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4"/>
        <w:jc w:val="both"/>
        <w:rPr>
          <w:rFonts w:eastAsia="宋体" w:cs="Arial"/>
          <w:bCs/>
          <w:sz w:val="22"/>
          <w:szCs w:val="22"/>
          <w:lang w:eastAsia="zh-CN"/>
        </w:rPr>
      </w:pPr>
      <w:bookmarkStart w:id="0" w:name="OLE_LINK24"/>
      <w:bookmarkStart w:id="1" w:name="OLE_LINK25"/>
      <w:r>
        <w:rPr>
          <w:rFonts w:eastAsia="宋体" w:cs="Arial"/>
          <w:bCs/>
          <w:sz w:val="22"/>
          <w:szCs w:val="22"/>
          <w:lang w:eastAsia="zh-CN"/>
        </w:rPr>
        <w:t xml:space="preserve">3GPP TSG-RAN WG2 Meeting #116bis electronic             </w:t>
      </w:r>
      <w:r>
        <w:rPr>
          <w:rFonts w:eastAsia="宋体" w:cs="Arial"/>
          <w:bCs/>
          <w:sz w:val="22"/>
          <w:szCs w:val="22"/>
          <w:lang w:eastAsia="zh-CN"/>
        </w:rPr>
        <w:tab/>
      </w:r>
      <w:r>
        <w:rPr>
          <w:rFonts w:eastAsia="宋体" w:cs="Arial"/>
          <w:bCs/>
          <w:sz w:val="22"/>
          <w:szCs w:val="22"/>
          <w:lang w:eastAsia="zh-CN"/>
        </w:rPr>
        <w:t>R2-</w:t>
      </w:r>
      <w:r>
        <w:t xml:space="preserve"> </w:t>
      </w:r>
      <w:r>
        <w:rPr>
          <w:rFonts w:eastAsia="宋体" w:cs="Arial"/>
          <w:bCs/>
          <w:sz w:val="22"/>
          <w:szCs w:val="22"/>
          <w:lang w:eastAsia="zh-CN"/>
        </w:rPr>
        <w:t>2200476</w:t>
      </w:r>
    </w:p>
    <w:bookmarkEnd w:id="0"/>
    <w:bookmarkEnd w:id="1"/>
    <w:p>
      <w:pPr>
        <w:pStyle w:val="14"/>
        <w:jc w:val="both"/>
        <w:rPr>
          <w:rFonts w:eastAsia="宋体" w:cs="Arial"/>
          <w:bCs/>
          <w:sz w:val="22"/>
          <w:szCs w:val="22"/>
          <w:lang w:eastAsia="zh-CN"/>
        </w:rPr>
      </w:pPr>
      <w:r>
        <w:rPr>
          <w:rFonts w:eastAsia="宋体" w:cs="Arial"/>
          <w:bCs/>
          <w:sz w:val="22"/>
          <w:szCs w:val="22"/>
          <w:lang w:eastAsia="zh-CN"/>
        </w:rPr>
        <w:t>E-Meeting, 17</w:t>
      </w:r>
      <w:r>
        <w:rPr>
          <w:rFonts w:eastAsia="宋体" w:cs="Arial"/>
          <w:bCs/>
          <w:sz w:val="22"/>
          <w:szCs w:val="22"/>
          <w:vertAlign w:val="superscript"/>
          <w:lang w:eastAsia="zh-CN"/>
        </w:rPr>
        <w:t>th</w:t>
      </w:r>
      <w:r>
        <w:rPr>
          <w:rFonts w:eastAsia="宋体" w:cs="Arial"/>
          <w:bCs/>
          <w:sz w:val="22"/>
          <w:szCs w:val="22"/>
          <w:lang w:eastAsia="zh-CN"/>
        </w:rPr>
        <w:t xml:space="preserve"> – 25</w:t>
      </w:r>
      <w:r>
        <w:rPr>
          <w:rFonts w:eastAsia="宋体" w:cs="Arial"/>
          <w:bCs/>
          <w:sz w:val="22"/>
          <w:szCs w:val="22"/>
          <w:vertAlign w:val="superscript"/>
          <w:lang w:eastAsia="zh-CN"/>
        </w:rPr>
        <w:t>th</w:t>
      </w:r>
      <w:r>
        <w:rPr>
          <w:rFonts w:eastAsia="宋体" w:cs="Arial"/>
          <w:bCs/>
          <w:sz w:val="22"/>
          <w:szCs w:val="22"/>
          <w:lang w:eastAsia="zh-CN"/>
        </w:rPr>
        <w:t xml:space="preserve"> January 2022                                       </w:t>
      </w:r>
    </w:p>
    <w:p>
      <w:pPr>
        <w:pStyle w:val="14"/>
        <w:jc w:val="both"/>
        <w:rPr>
          <w:rFonts w:eastAsia="宋体" w:cs="Arial"/>
          <w:bCs/>
          <w:sz w:val="22"/>
          <w:szCs w:val="22"/>
          <w:lang w:val="en-GB" w:eastAsia="zh-CN"/>
        </w:rPr>
      </w:pPr>
    </w:p>
    <w:p>
      <w:pPr>
        <w:pStyle w:val="14"/>
        <w:tabs>
          <w:tab w:val="left" w:pos="1800"/>
          <w:tab w:val="clear" w:pos="4536"/>
        </w:tabs>
        <w:ind w:left="1800" w:hanging="1800"/>
        <w:jc w:val="both"/>
        <w:rPr>
          <w:rFonts w:eastAsia="宋体"/>
          <w:sz w:val="22"/>
          <w:szCs w:val="22"/>
          <w:lang w:eastAsia="zh-CN"/>
        </w:rPr>
      </w:pPr>
      <w:r>
        <w:rPr>
          <w:rFonts w:cs="Arial"/>
          <w:sz w:val="22"/>
          <w:szCs w:val="22"/>
        </w:rPr>
        <w:t>Source:</w:t>
      </w:r>
      <w:r>
        <w:rPr>
          <w:rFonts w:cs="Arial"/>
          <w:sz w:val="22"/>
          <w:szCs w:val="22"/>
        </w:rPr>
        <w:tab/>
      </w:r>
      <w:r>
        <w:rPr>
          <w:rFonts w:eastAsia="宋体"/>
          <w:sz w:val="22"/>
          <w:szCs w:val="22"/>
          <w:lang w:eastAsia="zh-CN"/>
        </w:rPr>
        <w:t>vivo</w:t>
      </w:r>
    </w:p>
    <w:p>
      <w:pPr>
        <w:pStyle w:val="14"/>
        <w:tabs>
          <w:tab w:val="left" w:pos="1800"/>
          <w:tab w:val="clear" w:pos="4536"/>
        </w:tabs>
        <w:ind w:left="1791" w:hanging="1792" w:hangingChars="814"/>
        <w:jc w:val="both"/>
        <w:rPr>
          <w:rFonts w:cs="Arial"/>
          <w:sz w:val="22"/>
          <w:szCs w:val="22"/>
        </w:rPr>
      </w:pPr>
      <w:r>
        <w:rPr>
          <w:rFonts w:cs="Arial"/>
          <w:sz w:val="22"/>
          <w:szCs w:val="22"/>
        </w:rPr>
        <w:t>Title:</w:t>
      </w:r>
      <w:bookmarkStart w:id="2" w:name="Title"/>
      <w:bookmarkEnd w:id="2"/>
      <w:r>
        <w:rPr>
          <w:rFonts w:cs="Arial"/>
          <w:sz w:val="22"/>
          <w:szCs w:val="22"/>
        </w:rPr>
        <w:tab/>
      </w:r>
      <w:r>
        <w:rPr>
          <w:rFonts w:cs="Arial"/>
          <w:sz w:val="22"/>
          <w:szCs w:val="22"/>
        </w:rPr>
        <w:t xml:space="preserve">Remaining Issues </w:t>
      </w:r>
      <w:r>
        <w:rPr>
          <w:rFonts w:hint="eastAsia" w:eastAsia="宋体" w:cs="Arial"/>
          <w:sz w:val="22"/>
          <w:szCs w:val="22"/>
          <w:lang w:val="en-US" w:eastAsia="zh-CN"/>
        </w:rPr>
        <w:t>on</w:t>
      </w:r>
      <w:r>
        <w:rPr>
          <w:rFonts w:cs="Arial"/>
          <w:sz w:val="22"/>
          <w:szCs w:val="22"/>
        </w:rPr>
        <w:t xml:space="preserve"> Relay (re)selection</w:t>
      </w:r>
    </w:p>
    <w:p>
      <w:pPr>
        <w:pStyle w:val="14"/>
        <w:tabs>
          <w:tab w:val="left" w:pos="1800"/>
          <w:tab w:val="clear" w:pos="4536"/>
        </w:tabs>
        <w:ind w:left="1791" w:hanging="1792" w:hangingChars="814"/>
        <w:jc w:val="both"/>
        <w:rPr>
          <w:rFonts w:eastAsia="宋体"/>
          <w:sz w:val="22"/>
          <w:szCs w:val="22"/>
          <w:lang w:eastAsia="zh-CN"/>
        </w:rPr>
      </w:pPr>
      <w:r>
        <w:rPr>
          <w:rFonts w:cs="Arial"/>
          <w:sz w:val="22"/>
          <w:szCs w:val="22"/>
        </w:rPr>
        <w:t>Agenda Item:</w:t>
      </w:r>
      <w:bookmarkStart w:id="3" w:name="Source"/>
      <w:bookmarkEnd w:id="3"/>
      <w:r>
        <w:rPr>
          <w:rFonts w:cs="Arial"/>
          <w:sz w:val="22"/>
          <w:szCs w:val="22"/>
        </w:rPr>
        <w:tab/>
      </w:r>
      <w:r>
        <w:rPr>
          <w:rFonts w:eastAsia="宋体" w:cs="Arial"/>
          <w:sz w:val="22"/>
          <w:szCs w:val="22"/>
          <w:lang w:eastAsia="zh-CN"/>
        </w:rPr>
        <w:t>8.7.3</w:t>
      </w:r>
      <w:r>
        <w:rPr>
          <w:rFonts w:hint="eastAsia" w:eastAsia="宋体" w:cs="Arial"/>
          <w:sz w:val="22"/>
          <w:szCs w:val="22"/>
          <w:lang w:eastAsia="zh-CN"/>
        </w:rPr>
        <w:t>.</w:t>
      </w:r>
      <w:r>
        <w:rPr>
          <w:rFonts w:eastAsia="宋体" w:cs="Arial"/>
          <w:sz w:val="22"/>
          <w:szCs w:val="22"/>
          <w:lang w:eastAsia="zh-CN"/>
        </w:rPr>
        <w:t>2</w:t>
      </w:r>
    </w:p>
    <w:p>
      <w:pPr>
        <w:pStyle w:val="14"/>
        <w:tabs>
          <w:tab w:val="left" w:pos="1800"/>
        </w:tabs>
        <w:jc w:val="both"/>
        <w:rPr>
          <w:rFonts w:eastAsia="宋体" w:cs="Arial"/>
          <w:sz w:val="22"/>
          <w:szCs w:val="22"/>
          <w:lang w:eastAsia="zh-CN"/>
        </w:rPr>
      </w:pPr>
      <w:r>
        <w:rPr>
          <w:rFonts w:cs="Arial"/>
          <w:sz w:val="22"/>
          <w:szCs w:val="22"/>
        </w:rPr>
        <w:t>Document for:</w:t>
      </w:r>
      <w:r>
        <w:rPr>
          <w:rFonts w:cs="Arial"/>
          <w:sz w:val="22"/>
          <w:szCs w:val="22"/>
        </w:rPr>
        <w:tab/>
      </w:r>
      <w:bookmarkStart w:id="4" w:name="DocumentFor"/>
      <w:bookmarkEnd w:id="4"/>
      <w:r>
        <w:rPr>
          <w:rFonts w:cs="Arial"/>
          <w:sz w:val="22"/>
          <w:szCs w:val="22"/>
        </w:rPr>
        <w:t>Discussion</w:t>
      </w:r>
      <w:r>
        <w:rPr>
          <w:rFonts w:eastAsia="宋体" w:cs="Arial"/>
          <w:sz w:val="22"/>
          <w:szCs w:val="22"/>
          <w:lang w:eastAsia="zh-CN"/>
        </w:rPr>
        <w:t xml:space="preserve"> and Decision</w:t>
      </w:r>
    </w:p>
    <w:p>
      <w:pPr>
        <w:pStyle w:val="2"/>
        <w:keepLines/>
        <w:numPr>
          <w:ilvl w:val="0"/>
          <w:numId w:val="2"/>
        </w:numPr>
        <w:pBdr>
          <w:top w:val="single" w:color="auto" w:sz="12" w:space="3"/>
        </w:pBdr>
        <w:overflowPunct w:val="0"/>
        <w:autoSpaceDE w:val="0"/>
        <w:autoSpaceDN w:val="0"/>
        <w:adjustRightInd w:val="0"/>
        <w:spacing w:before="240" w:after="180"/>
        <w:jc w:val="both"/>
        <w:textAlignment w:val="baseline"/>
        <w:rPr>
          <w:rFonts w:cs="Times New Roman"/>
          <w:b w:val="0"/>
          <w:bCs w:val="0"/>
          <w:kern w:val="0"/>
          <w:sz w:val="36"/>
          <w:szCs w:val="20"/>
          <w:lang w:eastAsia="en-GB"/>
        </w:rPr>
      </w:pPr>
      <w:bookmarkStart w:id="5" w:name="OLE_LINK13"/>
      <w:bookmarkStart w:id="6" w:name="OLE_LINK14"/>
      <w:r>
        <w:rPr>
          <w:rFonts w:cs="Times New Roman"/>
          <w:b w:val="0"/>
          <w:bCs w:val="0"/>
          <w:kern w:val="0"/>
          <w:sz w:val="36"/>
          <w:szCs w:val="20"/>
          <w:lang w:eastAsia="en-GB"/>
        </w:rPr>
        <w:t>Introduction</w:t>
      </w:r>
    </w:p>
    <w:p>
      <w:pPr>
        <w:jc w:val="both"/>
        <w:rPr>
          <w:rFonts w:eastAsiaTheme="minorEastAsia"/>
          <w:lang w:val="en-GB" w:eastAsia="zh-CN"/>
        </w:rPr>
      </w:pPr>
      <w:r>
        <w:rPr>
          <w:rFonts w:eastAsiaTheme="minorEastAsia"/>
          <w:lang w:val="en-GB" w:eastAsia="zh-CN"/>
        </w:rPr>
        <w:t xml:space="preserve">In this contribution, we further discussion the remaining issues from </w:t>
      </w:r>
      <w:r>
        <w:rPr>
          <w:rFonts w:eastAsiaTheme="minorEastAsia"/>
          <w:lang w:val="en-GB" w:eastAsia="zh-CN"/>
        </w:rPr>
        <w:fldChar w:fldCharType="begin"/>
      </w:r>
      <w:r>
        <w:rPr>
          <w:rFonts w:eastAsiaTheme="minorEastAsia"/>
          <w:lang w:val="en-GB" w:eastAsia="zh-CN"/>
        </w:rPr>
        <w:instrText xml:space="preserve"> REF _Ref92704518 \r \h </w:instrText>
      </w:r>
      <w:r>
        <w:rPr>
          <w:rFonts w:eastAsiaTheme="minorEastAsia"/>
          <w:lang w:val="en-GB" w:eastAsia="zh-CN"/>
        </w:rPr>
        <w:fldChar w:fldCharType="separate"/>
      </w:r>
      <w:r>
        <w:rPr>
          <w:rFonts w:eastAsiaTheme="minorEastAsia"/>
          <w:lang w:val="en-GB" w:eastAsia="zh-CN"/>
        </w:rPr>
        <w:t>[1]</w:t>
      </w:r>
      <w:r>
        <w:rPr>
          <w:rFonts w:eastAsiaTheme="minorEastAsia"/>
          <w:lang w:val="en-GB" w:eastAsia="zh-CN"/>
        </w:rPr>
        <w:fldChar w:fldCharType="end"/>
      </w:r>
      <w:r>
        <w:rPr>
          <w:rFonts w:eastAsiaTheme="minorEastAsia"/>
          <w:lang w:val="en-GB" w:eastAsia="zh-CN"/>
        </w:rPr>
        <w:t>, and try to reach the agreement that no new cases are further supported for relay UE to inform remote UE when the relay UE’s Uu link becomes better/worse.</w:t>
      </w:r>
    </w:p>
    <w:p>
      <w:pPr>
        <w:jc w:val="both"/>
        <w:rPr>
          <w:rFonts w:eastAsiaTheme="minorEastAsia"/>
          <w:lang w:val="en-GB" w:eastAsia="zh-CN"/>
        </w:rPr>
      </w:pPr>
      <w:r>
        <w:rPr>
          <w:rFonts w:eastAsiaTheme="minorEastAsia"/>
          <w:lang w:val="en-GB" w:eastAsia="zh-CN"/>
        </w:rPr>
        <w:t>Then, we discuss about UE behaviour in Cell (re)selection and Relay (re)selection co-existence scenario, especially in for the case when SIB2/SIB3/SIB4/SIB5 (which are used for cell (re)selection) of the remote UE comes from the relay UE via indirect link.</w:t>
      </w:r>
    </w:p>
    <w:p>
      <w:pPr>
        <w:pStyle w:val="2"/>
        <w:keepLines/>
        <w:numPr>
          <w:ilvl w:val="0"/>
          <w:numId w:val="2"/>
        </w:numPr>
        <w:pBdr>
          <w:top w:val="single" w:color="auto" w:sz="12" w:space="3"/>
        </w:pBdr>
        <w:overflowPunct w:val="0"/>
        <w:autoSpaceDE w:val="0"/>
        <w:autoSpaceDN w:val="0"/>
        <w:adjustRightInd w:val="0"/>
        <w:spacing w:before="240" w:after="0"/>
        <w:jc w:val="both"/>
        <w:textAlignment w:val="baseline"/>
        <w:rPr>
          <w:rFonts w:cs="Times New Roman"/>
          <w:b w:val="0"/>
          <w:bCs w:val="0"/>
          <w:kern w:val="0"/>
          <w:sz w:val="36"/>
          <w:szCs w:val="20"/>
        </w:rPr>
      </w:pPr>
      <w:r>
        <w:rPr>
          <w:rFonts w:cs="Times New Roman"/>
          <w:b w:val="0"/>
          <w:bCs w:val="0"/>
          <w:kern w:val="0"/>
          <w:sz w:val="36"/>
          <w:szCs w:val="20"/>
        </w:rPr>
        <w:t>Discussion</w:t>
      </w:r>
    </w:p>
    <w:p>
      <w:pPr>
        <w:pStyle w:val="4"/>
      </w:pPr>
      <w:r>
        <w:t>2.1 Remaining issues of failure cases from summary</w:t>
      </w:r>
    </w:p>
    <w:p>
      <w:pPr>
        <w:pStyle w:val="3"/>
        <w:rPr>
          <w:rFonts w:eastAsiaTheme="minorEastAsia"/>
          <w:lang w:eastAsia="zh-CN"/>
        </w:rPr>
      </w:pPr>
      <w:r>
        <w:rPr>
          <w:rFonts w:eastAsiaTheme="minorEastAsia"/>
          <w:lang w:eastAsia="zh-CN"/>
        </w:rPr>
        <w:t xml:space="preserve">In RAN2 </w:t>
      </w:r>
      <w:r>
        <w:rPr>
          <w:rFonts w:hint="eastAsia" w:eastAsiaTheme="minorEastAsia"/>
          <w:lang w:eastAsia="zh-CN"/>
        </w:rPr>
        <w:t>#</w:t>
      </w:r>
      <w:r>
        <w:rPr>
          <w:rFonts w:eastAsiaTheme="minorEastAsia"/>
          <w:lang w:eastAsia="zh-CN"/>
        </w:rPr>
        <w:t>116</w:t>
      </w:r>
      <w:r>
        <w:rPr>
          <w:rFonts w:hint="eastAsia" w:eastAsiaTheme="minorEastAsia"/>
          <w:lang w:eastAsia="zh-CN"/>
        </w:rPr>
        <w:t>e</w:t>
      </w:r>
      <w:r>
        <w:rPr>
          <w:rFonts w:eastAsiaTheme="minorEastAsia"/>
          <w:lang w:eastAsia="zh-CN"/>
        </w:rPr>
        <w:t xml:space="preserve"> </w:t>
      </w:r>
      <w:r>
        <w:rPr>
          <w:rFonts w:hint="eastAsia" w:eastAsiaTheme="minorEastAsia"/>
          <w:lang w:eastAsia="zh-CN"/>
        </w:rPr>
        <w:t>meeting</w:t>
      </w:r>
      <w:r>
        <w:rPr>
          <w:rFonts w:eastAsiaTheme="minorEastAsia"/>
          <w:lang w:eastAsia="zh-CN"/>
        </w:rPr>
        <w:t>, there was an offline discussion about the behavior of remote and relay UE When the relay UE’s Uu link is deteriorated (e.g. Uu RLF detection, Uu recovery failure) or recovered:</w:t>
      </w:r>
    </w:p>
    <w:p>
      <w:pPr>
        <w:pStyle w:val="52"/>
      </w:pPr>
      <w:r>
        <w:t>[AT116-e][628][Relay] Signalling from relay UE for cell (re)selection and failure cases (vivo)</w:t>
      </w:r>
    </w:p>
    <w:p>
      <w:pPr>
        <w:pStyle w:val="3"/>
        <w:rPr>
          <w:rFonts w:eastAsiaTheme="minorEastAsia"/>
          <w:lang w:eastAsia="zh-CN"/>
        </w:rPr>
      </w:pPr>
      <w:r>
        <w:rPr>
          <w:rFonts w:eastAsiaTheme="minorEastAsia"/>
          <w:lang w:eastAsia="zh-CN"/>
        </w:rPr>
        <w:t>For all the failure cases when relay UE should inform remote UE, we have agreed three cases till now, which are when the relay UE performs HO, cell (re)selection, and RLF</w:t>
      </w:r>
      <w:r>
        <w:rPr>
          <w:rFonts w:hint="eastAsia" w:eastAsiaTheme="minorEastAsia"/>
          <w:lang w:eastAsia="zh-CN"/>
        </w:rPr>
        <w:t>.</w:t>
      </w:r>
    </w:p>
    <w:p>
      <w:pPr>
        <w:pStyle w:val="3"/>
        <w:rPr>
          <w:rFonts w:eastAsiaTheme="minorEastAsia"/>
          <w:lang w:eastAsia="zh-CN"/>
        </w:rPr>
      </w:pPr>
      <w:r>
        <w:rPr>
          <w:rFonts w:eastAsiaTheme="minorEastAsia"/>
          <w:lang w:eastAsia="zh-CN"/>
        </w:rPr>
        <w:t>For other cases as listed below, it can be clearly seen that none of them have obtained more than a half support. Therefore, we suggest to reach the agreement that no other cases are specified as new cases for the relay UE to send indication/message to remote UE.</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0" w:type="dxa"/>
          </w:tcPr>
          <w:p>
            <w:pPr>
              <w:pStyle w:val="3"/>
              <w:rPr>
                <w:rFonts w:eastAsiaTheme="minorEastAsia"/>
                <w:lang w:val="en-GB" w:eastAsia="zh-CN"/>
              </w:rPr>
            </w:pPr>
            <w:r>
              <w:rPr>
                <w:rFonts w:eastAsiaTheme="minorEastAsia"/>
                <w:lang w:val="en-GB" w:eastAsia="zh-CN"/>
              </w:rPr>
              <w:t>[12/19] Proposal 2: For the case when Uu RLF is recovered by relay UE, no new indication from relay UE to remote UE is introduced in Rel-17.</w:t>
            </w:r>
          </w:p>
          <w:p>
            <w:pPr>
              <w:pStyle w:val="3"/>
              <w:rPr>
                <w:rFonts w:eastAsiaTheme="minorEastAsia"/>
                <w:lang w:val="en-GB" w:eastAsia="zh-CN"/>
              </w:rPr>
            </w:pPr>
            <w:r>
              <w:rPr>
                <w:rFonts w:eastAsiaTheme="minorEastAsia"/>
                <w:lang w:val="en-GB" w:eastAsia="zh-CN"/>
              </w:rPr>
              <w:t>[14/19] Proposal 3-1: Relay UE Uu Recovery failure is not specified as a new case for the relay UE to send indication/message to remote UE.</w:t>
            </w:r>
          </w:p>
          <w:p>
            <w:pPr>
              <w:pStyle w:val="3"/>
              <w:rPr>
                <w:rFonts w:eastAsiaTheme="minorEastAsia"/>
                <w:lang w:val="en-GB" w:eastAsia="zh-CN"/>
              </w:rPr>
            </w:pPr>
            <w:r>
              <w:rPr>
                <w:rFonts w:eastAsiaTheme="minorEastAsia"/>
                <w:lang w:val="en-GB" w:eastAsia="zh-CN"/>
              </w:rPr>
              <w:t>[12/19] Proposal 3-2: Relay UE HO failure is not specified as a new case for the relay UE to send indication/message to remote UE.</w:t>
            </w:r>
          </w:p>
          <w:p>
            <w:pPr>
              <w:pStyle w:val="3"/>
              <w:rPr>
                <w:rFonts w:eastAsiaTheme="minorEastAsia"/>
                <w:lang w:val="en-GB" w:eastAsia="zh-CN"/>
              </w:rPr>
            </w:pPr>
            <w:r>
              <w:rPr>
                <w:rFonts w:eastAsiaTheme="minorEastAsia"/>
                <w:lang w:val="en-GB" w:eastAsia="zh-CN"/>
              </w:rPr>
              <w:t>[13/19] proposal 3-3: Relay UE Uu RRC reconfiguration failure is not specified as a new case for the relay UE to send indication/message to remote UE.</w:t>
            </w:r>
          </w:p>
        </w:tc>
      </w:tr>
    </w:tbl>
    <w:p>
      <w:pPr>
        <w:pStyle w:val="9"/>
        <w:jc w:val="both"/>
        <w:rPr>
          <w:b/>
        </w:rPr>
      </w:pPr>
      <w:bookmarkStart w:id="7" w:name="_Ref92717218"/>
      <w:r>
        <w:rPr>
          <w:b/>
        </w:rPr>
        <w:t xml:space="preserve">Observation </w:t>
      </w:r>
      <w:r>
        <w:rPr>
          <w:b/>
        </w:rPr>
        <w:fldChar w:fldCharType="begin"/>
      </w:r>
      <w:r>
        <w:rPr>
          <w:b/>
        </w:rPr>
        <w:instrText xml:space="preserve"> SEQ Observation \* ARABIC </w:instrText>
      </w:r>
      <w:r>
        <w:rPr>
          <w:b/>
        </w:rPr>
        <w:fldChar w:fldCharType="separate"/>
      </w:r>
      <w:r>
        <w:rPr>
          <w:b/>
        </w:rPr>
        <w:t>1</w:t>
      </w:r>
      <w:r>
        <w:rPr>
          <w:b/>
        </w:rPr>
        <w:fldChar w:fldCharType="end"/>
      </w:r>
      <w:r>
        <w:rPr>
          <w:b/>
        </w:rPr>
        <w:t>: Except the agreed cases of relay UE HO/cell reselection/RLF, no any other case has obtained more than a half support for the relay UE to inform remote UE, in the offline discussion in RAN2 #116e meeting.</w:t>
      </w:r>
      <w:bookmarkEnd w:id="7"/>
    </w:p>
    <w:p>
      <w:pPr>
        <w:jc w:val="both"/>
        <w:rPr>
          <w:b/>
        </w:rPr>
      </w:pPr>
      <w:bookmarkStart w:id="8" w:name="_Ref92717231"/>
      <w:r>
        <w:rPr>
          <w:b/>
        </w:rPr>
        <w:t xml:space="preserve">Proposal </w:t>
      </w:r>
      <w:r>
        <w:rPr>
          <w:b/>
        </w:rPr>
        <w:fldChar w:fldCharType="begin"/>
      </w:r>
      <w:r>
        <w:rPr>
          <w:b/>
        </w:rPr>
        <w:instrText xml:space="preserve"> SEQ Proposal \* ARABIC </w:instrText>
      </w:r>
      <w:r>
        <w:rPr>
          <w:b/>
        </w:rPr>
        <w:fldChar w:fldCharType="separate"/>
      </w:r>
      <w:r>
        <w:rPr>
          <w:b/>
        </w:rPr>
        <w:t>1</w:t>
      </w:r>
      <w:r>
        <w:rPr>
          <w:b/>
        </w:rPr>
        <w:fldChar w:fldCharType="end"/>
      </w:r>
      <w:r>
        <w:rPr>
          <w:b/>
        </w:rPr>
        <w:t xml:space="preserve">: </w:t>
      </w:r>
      <w:r>
        <w:rPr>
          <w:rFonts w:eastAsia="宋体"/>
          <w:b/>
          <w:lang w:eastAsia="zh-CN"/>
        </w:rPr>
        <w:t xml:space="preserve">Except the agreed cases of relay UE HO/cell reselection/RLF, no other cases are </w:t>
      </w:r>
      <w:r>
        <w:rPr>
          <w:b/>
        </w:rPr>
        <w:t>specified as new cases for the relay UE to send indication/message to remote UE.</w:t>
      </w:r>
      <w:bookmarkEnd w:id="8"/>
    </w:p>
    <w:p>
      <w:pPr>
        <w:jc w:val="both"/>
        <w:rPr>
          <w:rFonts w:eastAsiaTheme="minorEastAsia"/>
          <w:lang w:eastAsia="zh-CN"/>
        </w:rPr>
      </w:pPr>
      <w:r>
        <w:rPr>
          <w:rFonts w:eastAsiaTheme="minorEastAsia"/>
          <w:lang w:eastAsia="zh-CN"/>
        </w:rPr>
        <w:t>For all the cases agreed, the agreements are as follows:</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0" w:type="dxa"/>
          </w:tcPr>
          <w:p>
            <w:pPr>
              <w:rPr>
                <w:rFonts w:eastAsiaTheme="minorEastAsia"/>
                <w:lang w:val="en-GB" w:eastAsia="zh-CN"/>
              </w:rPr>
            </w:pPr>
            <w:r>
              <w:rPr>
                <w:rFonts w:eastAsiaTheme="minorEastAsia"/>
                <w:highlight w:val="green"/>
                <w:lang w:val="en-GB" w:eastAsia="zh-CN"/>
              </w:rPr>
              <w:t>RAN2 #113bis-e Agreements:</w:t>
            </w:r>
          </w:p>
          <w:p>
            <w:pPr>
              <w:rPr>
                <w:rFonts w:eastAsiaTheme="minorEastAsia"/>
                <w:lang w:val="en-GB" w:eastAsia="zh-CN"/>
              </w:rPr>
            </w:pPr>
            <w:r>
              <w:rPr>
                <w:rFonts w:eastAsiaTheme="minorEastAsia"/>
                <w:lang w:val="en-GB" w:eastAsia="zh-CN"/>
              </w:rPr>
              <w:t>Proposal 4: When Uu RLF is detected by relay UE, relay UE may send a PC5-S message (similar to LTE) to its connected remote UE(s) and this message may trigger relay reselection. FFS other indication/message can also be used for notification.</w:t>
            </w:r>
          </w:p>
          <w:p>
            <w:pPr>
              <w:rPr>
                <w:rFonts w:eastAsiaTheme="minorEastAsia"/>
                <w:lang w:val="en-GB" w:eastAsia="zh-CN"/>
              </w:rPr>
            </w:pPr>
            <w:r>
              <w:rPr>
                <w:rFonts w:eastAsiaTheme="minorEastAsia"/>
                <w:lang w:val="en-GB" w:eastAsia="zh-CN"/>
              </w:rPr>
              <w:t>Proposal 5: When relay performs HO to another gNB, relay UE may send a PC5-S message (similar to LTE) to its connected remote UE(s) and this message may trigger relay reselection. FFS other indication/message can also be used for notification</w:t>
            </w:r>
          </w:p>
          <w:p>
            <w:pPr>
              <w:rPr>
                <w:rFonts w:eastAsiaTheme="minorEastAsia"/>
                <w:lang w:val="en-GB" w:eastAsia="zh-CN"/>
              </w:rPr>
            </w:pPr>
            <w:r>
              <w:rPr>
                <w:rFonts w:eastAsiaTheme="minorEastAsia"/>
                <w:highlight w:val="green"/>
                <w:lang w:val="en-GB" w:eastAsia="zh-CN"/>
              </w:rPr>
              <w:t>RAN2 #116e Agreements:</w:t>
            </w:r>
          </w:p>
          <w:p>
            <w:pPr>
              <w:rPr>
                <w:rFonts w:eastAsiaTheme="minorEastAsia"/>
                <w:lang w:val="en-GB" w:eastAsia="zh-CN"/>
              </w:rPr>
            </w:pPr>
            <w:r>
              <w:rPr>
                <w:rFonts w:eastAsiaTheme="minorEastAsia"/>
                <w:lang w:val="en-GB" w:eastAsia="zh-CN"/>
              </w:rPr>
              <w:t>[18/19] Proposal 1 (modified): When idle/inactive relay UE performs cell (re)selection, relay UE may send an indication/message to its connected remote UE(s) which may trigger relay reselection.</w:t>
            </w:r>
          </w:p>
          <w:p>
            <w:pPr>
              <w:rPr>
                <w:rFonts w:eastAsiaTheme="minorEastAsia"/>
                <w:lang w:val="en-GB" w:eastAsia="zh-CN"/>
              </w:rPr>
            </w:pPr>
            <w:r>
              <w:rPr>
                <w:rFonts w:eastAsiaTheme="minorEastAsia"/>
                <w:lang w:val="en-GB" w:eastAsia="zh-CN"/>
              </w:rPr>
              <w:t>[12/19] Proposal 5-1: PC5-RRC message is used to inform remote UE when relay UE performs HO.</w:t>
            </w:r>
          </w:p>
          <w:p>
            <w:pPr>
              <w:rPr>
                <w:rFonts w:eastAsiaTheme="minorEastAsia"/>
                <w:lang w:val="en-GB" w:eastAsia="zh-CN"/>
              </w:rPr>
            </w:pPr>
            <w:r>
              <w:rPr>
                <w:rFonts w:eastAsiaTheme="minorEastAsia"/>
                <w:lang w:val="en-GB" w:eastAsia="zh-CN"/>
              </w:rPr>
              <w:t>[12/19] Proposal 5-2: PC5-RRC message is used to inform remote UE when relay UE performs cell (re)selection (if agreed in proposal 1).</w:t>
            </w:r>
          </w:p>
          <w:p>
            <w:pPr>
              <w:rPr>
                <w:rFonts w:eastAsiaTheme="minorEastAsia"/>
                <w:lang w:val="en-GB" w:eastAsia="zh-CN"/>
              </w:rPr>
            </w:pPr>
            <w:r>
              <w:rPr>
                <w:rFonts w:eastAsiaTheme="minorEastAsia"/>
                <w:lang w:val="en-GB" w:eastAsia="zh-CN"/>
              </w:rPr>
              <w:t>FFS detailed signalling design.</w:t>
            </w:r>
          </w:p>
        </w:tc>
      </w:tr>
    </w:tbl>
    <w:p>
      <w:pPr>
        <w:jc w:val="both"/>
        <w:rPr>
          <w:rFonts w:eastAsiaTheme="minorEastAsia"/>
          <w:lang w:eastAsia="zh-CN"/>
        </w:rPr>
      </w:pPr>
      <w:r>
        <w:rPr>
          <w:rFonts w:eastAsiaTheme="minorEastAsia"/>
          <w:lang w:eastAsia="zh-CN"/>
        </w:rPr>
        <w:t xml:space="preserve">It can be easily seen that all the cases are about when then relay UE is changed to another cell or encounter RLF (which may trigger re-establishment and may also select a new cell). Moreover, the remote UE’s behaviors in different cases are literally the same, i.e. MAY trigger relay reselection. Therefore, we may not need to inform remote UE the accurate reason because it can just be left to remote UE decision whether to trigger relay reselection, and if we introduce such kind of elaborate cause value, it may need to be further updated now and then when we newly agree other cases. </w:t>
      </w:r>
    </w:p>
    <w:p>
      <w:pPr>
        <w:jc w:val="both"/>
        <w:rPr>
          <w:rFonts w:eastAsiaTheme="minorEastAsia"/>
          <w:lang w:eastAsia="zh-CN"/>
        </w:rPr>
      </w:pPr>
      <w:r>
        <w:rPr>
          <w:rFonts w:eastAsiaTheme="minorEastAsia"/>
          <w:lang w:eastAsia="zh-CN"/>
        </w:rPr>
        <w:t>However, on the other hand, if we consider the remote UE’s RRC state, the situation is more complicated. For a RRC CONNECTED remote UE, if the indication explicitly indicates that relay UE has detected RLF, the remote UE can trigger RRC Re-establishment, while it may not do so if it is just the relay UE to change a cell by HO or cell reselection. Therefore, it is suggested that at least different cause value for RLF and HO/Cell reselection is needed in this message from relay UE to remote UE.</w:t>
      </w:r>
    </w:p>
    <w:p>
      <w:pPr>
        <w:pStyle w:val="9"/>
        <w:jc w:val="both"/>
        <w:rPr>
          <w:b/>
        </w:rPr>
      </w:pPr>
      <w:bookmarkStart w:id="9" w:name="_Ref92717219"/>
      <w:r>
        <w:rPr>
          <w:b/>
        </w:rPr>
        <w:t xml:space="preserve">Observation </w:t>
      </w:r>
      <w:r>
        <w:rPr>
          <w:b/>
        </w:rPr>
        <w:fldChar w:fldCharType="begin"/>
      </w:r>
      <w:r>
        <w:rPr>
          <w:b/>
        </w:rPr>
        <w:instrText xml:space="preserve"> SEQ Observation \* ARABIC </w:instrText>
      </w:r>
      <w:r>
        <w:rPr>
          <w:b/>
        </w:rPr>
        <w:fldChar w:fldCharType="separate"/>
      </w:r>
      <w:r>
        <w:rPr>
          <w:b/>
        </w:rPr>
        <w:t>2</w:t>
      </w:r>
      <w:r>
        <w:rPr>
          <w:b/>
        </w:rPr>
        <w:fldChar w:fldCharType="end"/>
      </w:r>
      <w:r>
        <w:rPr>
          <w:b/>
        </w:rPr>
        <w:t>: For all the cases when relay UE needs to inform remote UE, the IDLE/INACTIVE remote UE’s behaviour is the same, i.e. MAY trigger relay reselection.</w:t>
      </w:r>
      <w:bookmarkEnd w:id="9"/>
    </w:p>
    <w:p>
      <w:pPr>
        <w:pStyle w:val="9"/>
        <w:jc w:val="both"/>
        <w:rPr>
          <w:b/>
        </w:rPr>
      </w:pPr>
      <w:bookmarkStart w:id="10" w:name="_Ref92808183"/>
      <w:r>
        <w:rPr>
          <w:b/>
        </w:rPr>
        <w:t xml:space="preserve">Observation </w:t>
      </w:r>
      <w:r>
        <w:rPr>
          <w:b/>
        </w:rPr>
        <w:fldChar w:fldCharType="begin"/>
      </w:r>
      <w:r>
        <w:rPr>
          <w:b/>
        </w:rPr>
        <w:instrText xml:space="preserve"> SEQ Observation \* ARABIC </w:instrText>
      </w:r>
      <w:r>
        <w:rPr>
          <w:b/>
        </w:rPr>
        <w:fldChar w:fldCharType="separate"/>
      </w:r>
      <w:r>
        <w:rPr>
          <w:b/>
        </w:rPr>
        <w:t>3</w:t>
      </w:r>
      <w:r>
        <w:rPr>
          <w:b/>
        </w:rPr>
        <w:fldChar w:fldCharType="end"/>
      </w:r>
      <w:r>
        <w:rPr>
          <w:b/>
        </w:rPr>
        <w:t>: For all the cases when relay UE needs to inform remote UE, the CONNCETED remote UE’s behaviour may be different, e.g. the remote UE may trigger RRC Re-establishment in case of Relay UE RLF.</w:t>
      </w:r>
      <w:bookmarkEnd w:id="10"/>
    </w:p>
    <w:p>
      <w:pPr>
        <w:pStyle w:val="9"/>
        <w:jc w:val="both"/>
        <w:rPr>
          <w:rFonts w:eastAsiaTheme="minorEastAsia"/>
          <w:b/>
          <w:lang w:eastAsia="zh-CN"/>
        </w:rPr>
      </w:pPr>
      <w:bookmarkStart w:id="11" w:name="_Ref92717233"/>
      <w:r>
        <w:rPr>
          <w:b/>
        </w:rPr>
        <w:t xml:space="preserve">Proposal </w:t>
      </w:r>
      <w:r>
        <w:rPr>
          <w:b/>
        </w:rPr>
        <w:fldChar w:fldCharType="begin"/>
      </w:r>
      <w:r>
        <w:rPr>
          <w:b/>
        </w:rPr>
        <w:instrText xml:space="preserve"> SEQ Proposal \* ARABIC </w:instrText>
      </w:r>
      <w:r>
        <w:rPr>
          <w:b/>
        </w:rPr>
        <w:fldChar w:fldCharType="separate"/>
      </w:r>
      <w:r>
        <w:rPr>
          <w:b/>
        </w:rPr>
        <w:t>2</w:t>
      </w:r>
      <w:r>
        <w:rPr>
          <w:b/>
        </w:rPr>
        <w:fldChar w:fldCharType="end"/>
      </w:r>
      <w:r>
        <w:rPr>
          <w:b/>
        </w:rPr>
        <w:t>: At least different cause value for RLF and HO/Cell reselection is needed in the message from relay UE to remote UE which is used to indicate that relay UE Uu link deteriorates or relay UE changes a cell.</w:t>
      </w:r>
      <w:bookmarkEnd w:id="11"/>
    </w:p>
    <w:p>
      <w:pPr>
        <w:pStyle w:val="9"/>
        <w:jc w:val="both"/>
        <w:rPr>
          <w:rFonts w:eastAsiaTheme="minorEastAsia"/>
          <w:lang w:val="en-US" w:eastAsia="zh-CN"/>
        </w:rPr>
      </w:pPr>
      <w:r>
        <w:rPr>
          <w:rFonts w:eastAsiaTheme="minorEastAsia"/>
          <w:lang w:val="en-US" w:eastAsia="zh-CN"/>
        </w:rPr>
        <w:t>Another issue needs to be clarified is that in RAN2 #113bis-e meeting, we agreed that the message from relay UE to remote UE under HO/RLF/Cell (re)selection is the PC5-S message. Later on, PC5-RRC message is also agreed to be used. Then it should be clarified about the relationship between these two. Generally, it is reasonable that PC5-RRC message is used when relay UE and remote UE have PC5-RRC connection because the cases of HO/RLF/Cell (re)selection are also handled in AS layer. Therefore,</w:t>
      </w:r>
    </w:p>
    <w:p>
      <w:pPr>
        <w:pStyle w:val="9"/>
        <w:jc w:val="both"/>
        <w:rPr>
          <w:rFonts w:eastAsiaTheme="minorEastAsia"/>
          <w:b/>
          <w:lang w:val="en-US" w:eastAsia="zh-CN"/>
        </w:rPr>
      </w:pPr>
      <w:bookmarkStart w:id="12" w:name="_Ref92717234"/>
      <w:r>
        <w:rPr>
          <w:b/>
        </w:rPr>
        <w:t xml:space="preserve">Proposal </w:t>
      </w:r>
      <w:r>
        <w:rPr>
          <w:b/>
        </w:rPr>
        <w:fldChar w:fldCharType="begin"/>
      </w:r>
      <w:r>
        <w:rPr>
          <w:b/>
        </w:rPr>
        <w:instrText xml:space="preserve"> SEQ Proposal \* ARABIC </w:instrText>
      </w:r>
      <w:r>
        <w:rPr>
          <w:b/>
        </w:rPr>
        <w:fldChar w:fldCharType="separate"/>
      </w:r>
      <w:r>
        <w:rPr>
          <w:b/>
        </w:rPr>
        <w:t>3</w:t>
      </w:r>
      <w:r>
        <w:rPr>
          <w:b/>
        </w:rPr>
        <w:fldChar w:fldCharType="end"/>
      </w:r>
      <w:r>
        <w:rPr>
          <w:b/>
        </w:rPr>
        <w:t xml:space="preserve">: </w:t>
      </w:r>
      <w:r>
        <w:rPr>
          <w:rFonts w:eastAsia="宋体"/>
          <w:b/>
          <w:lang w:eastAsia="zh-CN"/>
        </w:rPr>
        <w:t xml:space="preserve">As long as there is PC5-RRC connection between remote UE and relay UE, PC5-RRC message is used to inform remote UE </w:t>
      </w:r>
      <w:r>
        <w:rPr>
          <w:rFonts w:hint="eastAsia" w:eastAsia="宋体"/>
          <w:b/>
          <w:lang w:eastAsia="zh-CN"/>
        </w:rPr>
        <w:t>about</w:t>
      </w:r>
      <w:r>
        <w:rPr>
          <w:rFonts w:eastAsia="宋体"/>
          <w:b/>
          <w:lang w:eastAsia="zh-CN"/>
        </w:rPr>
        <w:t xml:space="preserve"> relay UE’s HO/cell reselection/RLF.</w:t>
      </w:r>
      <w:bookmarkEnd w:id="12"/>
    </w:p>
    <w:p>
      <w:pPr>
        <w:pStyle w:val="4"/>
      </w:pPr>
      <w:r>
        <w:t>2.1 Cell (re)selection and Relay (re)selection co-existence</w:t>
      </w:r>
    </w:p>
    <w:p>
      <w:pPr>
        <w:pStyle w:val="3"/>
        <w:rPr>
          <w:lang w:eastAsia="zh-CN"/>
        </w:rPr>
      </w:pPr>
      <w:r>
        <w:rPr>
          <w:lang w:eastAsia="zh-CN"/>
        </w:rPr>
        <w:t>In RAN2 #113bis-e meeting and RAN2 #114e meeting, it was agreed</w:t>
      </w:r>
      <w:r>
        <w:rPr>
          <w:lang w:eastAsia="zh-CN"/>
        </w:rPr>
        <w:fldChar w:fldCharType="begin"/>
      </w:r>
      <w:r>
        <w:rPr>
          <w:lang w:eastAsia="zh-CN"/>
        </w:rPr>
        <w:instrText xml:space="preserve"> REF _Ref92707396 \r \h </w:instrText>
      </w:r>
      <w:r>
        <w:rPr>
          <w:lang w:eastAsia="zh-CN"/>
        </w:rPr>
        <w:fldChar w:fldCharType="separate"/>
      </w:r>
      <w:r>
        <w:rPr>
          <w:lang w:eastAsia="zh-CN"/>
        </w:rPr>
        <w:t>[2]</w:t>
      </w:r>
      <w:r>
        <w:rPr>
          <w:lang w:eastAsia="zh-CN"/>
        </w:rPr>
        <w:fldChar w:fldCharType="end"/>
      </w:r>
      <w:r>
        <w:rPr>
          <w:lang w:eastAsia="zh-CN"/>
        </w:rPr>
        <w:fldChar w:fldCharType="begin"/>
      </w:r>
      <w:r>
        <w:rPr>
          <w:lang w:eastAsia="zh-CN"/>
        </w:rPr>
        <w:instrText xml:space="preserve"> REF _Ref79075983 \r \h </w:instrText>
      </w:r>
      <w:r>
        <w:rPr>
          <w:lang w:eastAsia="zh-CN"/>
        </w:rPr>
        <w:fldChar w:fldCharType="separate"/>
      </w:r>
      <w:r>
        <w:rPr>
          <w:lang w:eastAsia="zh-CN"/>
        </w:rPr>
        <w:t>[3]</w:t>
      </w:r>
      <w:r>
        <w:rPr>
          <w:lang w:eastAsia="zh-CN"/>
        </w:rPr>
        <w:fldChar w:fldCharType="end"/>
      </w:r>
      <w:r>
        <w:rPr>
          <w:lang w:eastAsia="zh-CN"/>
        </w:rPr>
        <w:t>:</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0" w:type="dxa"/>
          </w:tcPr>
          <w:p>
            <w:pPr>
              <w:pStyle w:val="3"/>
              <w:rPr>
                <w:lang w:eastAsia="zh-CN"/>
              </w:rPr>
            </w:pPr>
            <w:r>
              <w:rPr>
                <w:highlight w:val="green"/>
                <w:lang w:eastAsia="zh-CN"/>
              </w:rPr>
              <w:t>RAN2 #113bis-e meeting Agreements:</w:t>
            </w:r>
          </w:p>
          <w:p>
            <w:pPr>
              <w:pStyle w:val="3"/>
              <w:rPr>
                <w:lang w:eastAsia="zh-CN"/>
              </w:rPr>
            </w:pPr>
            <w:r>
              <w:rPr>
                <w:lang w:eastAsia="zh-CN"/>
              </w:rPr>
              <w:t>Proposal 8: If both a suitable cell and a suitable relay are available, the remote UE can select either one (or both, for L3 relay only) based on its implementation in this release (i.e. TS 38.304 will not specify any additional procedure for selecting between the cell and the relay). FFS whether any enhancements to the cell (re)selection procedure for L2 relay.</w:t>
            </w:r>
          </w:p>
          <w:p>
            <w:pPr>
              <w:pStyle w:val="3"/>
              <w:rPr>
                <w:rFonts w:eastAsiaTheme="minorEastAsia"/>
                <w:lang w:eastAsia="zh-CN"/>
              </w:rPr>
            </w:pPr>
            <w:r>
              <w:rPr>
                <w:highlight w:val="green"/>
                <w:lang w:eastAsia="zh-CN"/>
              </w:rPr>
              <w:t>RAN2 #114e meeting Agreements:</w:t>
            </w:r>
          </w:p>
          <w:p>
            <w:pPr>
              <w:pStyle w:val="3"/>
              <w:rPr>
                <w:rFonts w:eastAsiaTheme="minorEastAsia"/>
                <w:lang w:val="en-GB" w:eastAsia="zh-CN"/>
              </w:rPr>
            </w:pPr>
            <w:r>
              <w:rPr>
                <w:rFonts w:eastAsiaTheme="minorEastAsia"/>
                <w:lang w:val="en-GB" w:eastAsia="zh-CN"/>
              </w:rPr>
              <w:t>Proposal 7: For RRC_IDLE/INACTIVE L2 remote UE, the legacy cell (re)selection procedure and relay (re)selection procedure could go independently and up to UE implementation to select either cell or relay. For RRC_CONNECTED L2 remote UE, it is handled by CP procedure and service continuity topic for L2 relay.</w:t>
            </w:r>
          </w:p>
        </w:tc>
      </w:tr>
    </w:tbl>
    <w:p>
      <w:pPr>
        <w:pStyle w:val="3"/>
        <w:rPr>
          <w:lang w:eastAsia="zh-CN"/>
        </w:rPr>
      </w:pPr>
      <w:r>
        <w:rPr>
          <w:lang w:eastAsia="zh-CN"/>
        </w:rPr>
        <w:t>For the agreements, there are some further questions which are:</w:t>
      </w:r>
    </w:p>
    <w:p>
      <w:pPr>
        <w:pStyle w:val="3"/>
        <w:numPr>
          <w:ilvl w:val="0"/>
          <w:numId w:val="3"/>
        </w:numPr>
        <w:rPr>
          <w:lang w:eastAsia="zh-CN"/>
        </w:rPr>
      </w:pPr>
      <w:r>
        <w:rPr>
          <w:lang w:eastAsia="zh-CN"/>
        </w:rPr>
        <w:t xml:space="preserve">After the (re)selection of a relay UE (or a cell) is finished, what would be the UE’s following behaviour as the cell (re)selection (or relay (re)selection) criterion is still fulfilled? E.g. would the UE then perform cell (re)selection again based on implementation? </w:t>
      </w:r>
    </w:p>
    <w:p>
      <w:pPr>
        <w:pStyle w:val="3"/>
        <w:numPr>
          <w:ilvl w:val="0"/>
          <w:numId w:val="3"/>
        </w:numPr>
        <w:rPr>
          <w:lang w:eastAsia="zh-CN"/>
        </w:rPr>
      </w:pPr>
      <w:r>
        <w:rPr>
          <w:lang w:eastAsia="zh-CN"/>
        </w:rPr>
        <w:t>For R</w:t>
      </w:r>
      <w:r>
        <w:rPr>
          <w:rFonts w:eastAsiaTheme="minorEastAsia"/>
          <w:lang w:val="en-GB" w:eastAsia="zh-CN"/>
        </w:rPr>
        <w:t>RC_IDLE/INACTIVE L2 remote UE, how do the L2 remote UE evaluate cell (re)selection after selecting a relay UE and have an active indirect link to gNB?</w:t>
      </w:r>
    </w:p>
    <w:p>
      <w:pPr>
        <w:pStyle w:val="31"/>
        <w:numPr>
          <w:ilvl w:val="0"/>
          <w:numId w:val="4"/>
        </w:numPr>
        <w:ind w:firstLineChars="0"/>
        <w:rPr>
          <w:rFonts w:ascii="Times New Roman" w:hAnsi="Times New Roman"/>
          <w:b/>
          <w:bCs/>
          <w:sz w:val="20"/>
          <w:szCs w:val="20"/>
          <w:u w:val="single"/>
          <w:lang w:val="en-GB"/>
        </w:rPr>
      </w:pPr>
      <w:r>
        <w:rPr>
          <w:rFonts w:ascii="Times New Roman" w:hAnsi="Times New Roman"/>
          <w:b/>
          <w:sz w:val="20"/>
          <w:szCs w:val="20"/>
          <w:u w:val="single"/>
        </w:rPr>
        <w:t xml:space="preserve">UE’s following behaviour after the (re)selection of a relay UE (or a cell) is finished </w:t>
      </w:r>
    </w:p>
    <w:p>
      <w:pPr>
        <w:jc w:val="both"/>
        <w:rPr>
          <w:lang w:val="en-GB"/>
        </w:rPr>
      </w:pPr>
      <w:r>
        <w:rPr>
          <w:lang w:val="en-GB"/>
        </w:rPr>
        <w:t>For the first question above, it should be discussed after the (re)selection of a relay UE (or a cell) is finished, what would be the UE’s following behaviour as the cell (re)selection (or relay (re)selection) criterion is still fulfilled? Would the UE then perform cell (re)selection again based on implementation?</w:t>
      </w:r>
    </w:p>
    <w:p>
      <w:pPr>
        <w:jc w:val="both"/>
        <w:rPr>
          <w:lang w:val="en-GB"/>
        </w:rPr>
      </w:pPr>
      <w:r>
        <w:rPr>
          <w:lang w:val="en-GB"/>
        </w:rPr>
        <w:t xml:space="preserve">Although one may argue that it can be left to UE implementation, it is better to put some restrictions to prevent this kind of ping-pong effect, e.g. once the relay (re)selection is finished, the remote UE would stop cell (re)selection evaluation for some time. By this way, it will not happen that the remote UE would perform cell (re)selection which follows a relay (re)selection that is just finished. On the other hand, if the remote UE finishes cell (re)selection, the previous relay (re)selection evaluation should be restarted as new threshold condition should be used based on the new cell configuration. No matter in which case, </w:t>
      </w:r>
      <w:bookmarkStart w:id="13" w:name="_Hlk71567561"/>
      <w:r>
        <w:rPr>
          <w:lang w:val="en-GB"/>
        </w:rPr>
        <w:t xml:space="preserve">too frequent (re)selection </w:t>
      </w:r>
      <w:bookmarkEnd w:id="13"/>
      <w:r>
        <w:rPr>
          <w:lang w:val="en-GB"/>
        </w:rPr>
        <w:t xml:space="preserve">should be limited. </w:t>
      </w:r>
    </w:p>
    <w:p>
      <w:pPr>
        <w:jc w:val="both"/>
        <w:rPr>
          <w:lang w:val="en-GB"/>
        </w:rPr>
      </w:pPr>
      <w:r>
        <w:rPr>
          <w:lang w:val="en-GB"/>
        </w:rPr>
        <w:t>In cell (re)selection, there is a limitation as follows for UE to perform reselection that more than 1 second have to elapse since the UE camped on the current serving cell. The similar limitation can be considered here as well.</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0" w:type="dxa"/>
          </w:tcPr>
          <w:p>
            <w:pPr>
              <w:rPr>
                <w:b/>
                <w:bCs/>
              </w:rPr>
            </w:pPr>
            <w:r>
              <w:rPr>
                <w:b/>
                <w:bCs/>
              </w:rPr>
              <w:t>38.304</w:t>
            </w:r>
          </w:p>
          <w:p>
            <w:pPr>
              <w:rPr>
                <w:b/>
                <w:bCs/>
              </w:rPr>
            </w:pPr>
            <w:r>
              <w:rPr>
                <w:b/>
                <w:bCs/>
              </w:rPr>
              <w:t>5.2.4.6</w:t>
            </w:r>
            <w:r>
              <w:rPr>
                <w:b/>
                <w:bCs/>
              </w:rPr>
              <w:tab/>
            </w:r>
            <w:r>
              <w:rPr>
                <w:b/>
                <w:bCs/>
              </w:rPr>
              <w:t>Intra-frequency and equal priority inter-frequency Cell Reselection criteria</w:t>
            </w:r>
          </w:p>
          <w:p>
            <w:pPr>
              <w:rPr>
                <w:lang w:eastAsia="ja-JP"/>
              </w:rPr>
            </w:pPr>
            <w:r>
              <w:t xml:space="preserve">In all cases, </w:t>
            </w:r>
            <w:r>
              <w:rPr>
                <w:lang w:eastAsia="ja-JP"/>
              </w:rPr>
              <w:t xml:space="preserve">the </w:t>
            </w:r>
            <w:r>
              <w:t>UE shall reselect the new cell, only if the</w:t>
            </w:r>
            <w:r>
              <w:rPr>
                <w:lang w:eastAsia="ja-JP"/>
              </w:rPr>
              <w:t xml:space="preserve"> following conditions are met:</w:t>
            </w:r>
          </w:p>
          <w:p>
            <w:pPr>
              <w:pStyle w:val="32"/>
            </w:pPr>
            <w:r>
              <w:t>-</w:t>
            </w:r>
            <w:r>
              <w:tab/>
            </w:r>
            <w:r>
              <w:t>the new cell is better than the serving cell according to the cell reselection criteria specified above during a time interval Treselection</w:t>
            </w:r>
            <w:r>
              <w:rPr>
                <w:vertAlign w:val="subscript"/>
              </w:rPr>
              <w:t>RAT</w:t>
            </w:r>
            <w:r>
              <w:t>;</w:t>
            </w:r>
          </w:p>
          <w:p>
            <w:pPr>
              <w:pStyle w:val="3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pPr>
            <w:r>
              <w:t>-</w:t>
            </w:r>
            <w:r>
              <w:tab/>
            </w:r>
            <w:r>
              <w:t>more than 1 second has elapsed since the UE camped on the current serving cell.</w:t>
            </w:r>
          </w:p>
        </w:tc>
      </w:tr>
    </w:tbl>
    <w:p>
      <w:pPr>
        <w:pStyle w:val="9"/>
        <w:jc w:val="both"/>
        <w:rPr>
          <w:b/>
          <w:bCs/>
        </w:rPr>
      </w:pPr>
      <w:bookmarkStart w:id="14" w:name="_Ref70694856"/>
      <w:r>
        <w:rPr>
          <w:b/>
          <w:bCs/>
        </w:rPr>
        <w:t xml:space="preserve">Observation </w:t>
      </w:r>
      <w:r>
        <w:rPr>
          <w:b/>
          <w:bCs/>
        </w:rPr>
        <w:fldChar w:fldCharType="begin"/>
      </w:r>
      <w:r>
        <w:rPr>
          <w:b/>
          <w:bCs/>
        </w:rPr>
        <w:instrText xml:space="preserve"> SEQ Observation \* ARABIC </w:instrText>
      </w:r>
      <w:r>
        <w:rPr>
          <w:b/>
          <w:bCs/>
        </w:rPr>
        <w:fldChar w:fldCharType="separate"/>
      </w:r>
      <w:r>
        <w:rPr>
          <w:b/>
          <w:bCs/>
        </w:rPr>
        <w:t>4</w:t>
      </w:r>
      <w:r>
        <w:rPr>
          <w:b/>
          <w:bCs/>
        </w:rPr>
        <w:fldChar w:fldCharType="end"/>
      </w:r>
      <w:r>
        <w:rPr>
          <w:b/>
          <w:bCs/>
        </w:rPr>
        <w:t xml:space="preserve">: </w:t>
      </w:r>
      <w:r>
        <w:rPr>
          <w:b/>
          <w:bCs/>
          <w:lang w:eastAsia="zh-CN"/>
        </w:rPr>
        <w:t xml:space="preserve">If both a suitable cell and a suitable relay are available and the UE (re)selects a cell, </w:t>
      </w:r>
      <w:r>
        <w:rPr>
          <w:b/>
          <w:bCs/>
        </w:rPr>
        <w:t>relay (re)selection evaluation should be restarted based on the new cell configuration (e.g. threshold configuration).</w:t>
      </w:r>
      <w:bookmarkEnd w:id="14"/>
    </w:p>
    <w:p>
      <w:pPr>
        <w:pStyle w:val="9"/>
        <w:jc w:val="both"/>
        <w:rPr>
          <w:lang w:eastAsia="zh-CN"/>
        </w:rPr>
      </w:pPr>
      <w:bookmarkStart w:id="15" w:name="_Ref70694857"/>
      <w:r>
        <w:rPr>
          <w:b/>
          <w:bCs/>
        </w:rPr>
        <w:t xml:space="preserve">Observation </w:t>
      </w:r>
      <w:r>
        <w:rPr>
          <w:b/>
          <w:bCs/>
        </w:rPr>
        <w:fldChar w:fldCharType="begin"/>
      </w:r>
      <w:r>
        <w:rPr>
          <w:b/>
          <w:bCs/>
        </w:rPr>
        <w:instrText xml:space="preserve"> SEQ Observation \* ARABIC </w:instrText>
      </w:r>
      <w:r>
        <w:rPr>
          <w:b/>
          <w:bCs/>
        </w:rPr>
        <w:fldChar w:fldCharType="separate"/>
      </w:r>
      <w:r>
        <w:rPr>
          <w:b/>
          <w:bCs/>
        </w:rPr>
        <w:t>5</w:t>
      </w:r>
      <w:r>
        <w:rPr>
          <w:b/>
          <w:bCs/>
        </w:rPr>
        <w:fldChar w:fldCharType="end"/>
      </w:r>
      <w:r>
        <w:rPr>
          <w:b/>
          <w:bCs/>
        </w:rPr>
        <w:t xml:space="preserve">: </w:t>
      </w:r>
      <w:r>
        <w:rPr>
          <w:b/>
          <w:bCs/>
          <w:lang w:eastAsia="zh-CN"/>
        </w:rPr>
        <w:t>If both a suitable cell and a suitable relay are available and the UE (re)selects a relay UE, it is not reasonable that cell (re)selection ensues immediately as cell (re)selection criterion are still satisfied.</w:t>
      </w:r>
      <w:bookmarkEnd w:id="15"/>
      <w:r>
        <w:rPr>
          <w:b/>
          <w:bCs/>
          <w:lang w:eastAsia="zh-CN"/>
        </w:rPr>
        <w:t xml:space="preserve"> </w:t>
      </w:r>
      <w:r>
        <w:rPr>
          <w:lang w:eastAsia="zh-CN"/>
        </w:rPr>
        <w:t xml:space="preserve"> </w:t>
      </w:r>
    </w:p>
    <w:p>
      <w:pPr>
        <w:jc w:val="both"/>
        <w:rPr>
          <w:lang w:eastAsia="zh-CN"/>
        </w:rPr>
      </w:pPr>
      <w:r>
        <w:rPr>
          <w:lang w:val="en-GB"/>
        </w:rPr>
        <w:t>For L3 relay architecture, as the UE may select both a relay UE and a cell, there seems no need to have the limitation so that e.g. cell (re)selection can ensue immediately after relay (re)selection as the UE may connect to both of them thus can perform the parallel (re)selections. For L2, too frequent (re)selection should be limited as dual connection is not allowed.</w:t>
      </w:r>
    </w:p>
    <w:p>
      <w:pPr>
        <w:pStyle w:val="9"/>
        <w:jc w:val="both"/>
        <w:rPr>
          <w:b/>
          <w:bCs/>
          <w:lang w:eastAsia="zh-CN"/>
        </w:rPr>
      </w:pPr>
      <w:bookmarkStart w:id="16" w:name="_Ref70694883"/>
      <w:bookmarkStart w:id="17" w:name="_Ref79151435"/>
      <w:r>
        <w:rPr>
          <w:b/>
          <w:bCs/>
        </w:rPr>
        <w:t xml:space="preserve">Proposal </w:t>
      </w:r>
      <w:r>
        <w:rPr>
          <w:b/>
          <w:bCs/>
        </w:rPr>
        <w:fldChar w:fldCharType="begin"/>
      </w:r>
      <w:r>
        <w:rPr>
          <w:b/>
          <w:bCs/>
        </w:rPr>
        <w:instrText xml:space="preserve"> SEQ Proposal \* ARABIC </w:instrText>
      </w:r>
      <w:r>
        <w:rPr>
          <w:b/>
          <w:bCs/>
        </w:rPr>
        <w:fldChar w:fldCharType="separate"/>
      </w:r>
      <w:r>
        <w:rPr>
          <w:b/>
          <w:bCs/>
        </w:rPr>
        <w:t>4</w:t>
      </w:r>
      <w:r>
        <w:rPr>
          <w:b/>
          <w:bCs/>
        </w:rPr>
        <w:fldChar w:fldCharType="end"/>
      </w:r>
      <w:r>
        <w:rPr>
          <w:b/>
          <w:bCs/>
        </w:rPr>
        <w:t xml:space="preserve">: For L2 relay, </w:t>
      </w:r>
      <w:r>
        <w:rPr>
          <w:b/>
          <w:bCs/>
          <w:lang w:eastAsia="zh-CN"/>
        </w:rPr>
        <w:t xml:space="preserve">if both a suitable cell and a suitable relay are available and the UE (re)selects a relay UE (or a cell), the UE should not reselect to another cell (or another relay UE) before some time </w:t>
      </w:r>
      <w:r>
        <w:rPr>
          <w:b/>
          <w:bCs/>
        </w:rPr>
        <w:t>has elapsed</w:t>
      </w:r>
      <w:r>
        <w:rPr>
          <w:b/>
          <w:bCs/>
          <w:lang w:eastAsia="zh-CN"/>
        </w:rPr>
        <w:t xml:space="preserve"> </w:t>
      </w:r>
      <w:bookmarkEnd w:id="16"/>
      <w:r>
        <w:rPr>
          <w:b/>
          <w:bCs/>
          <w:lang w:eastAsia="zh-CN"/>
        </w:rPr>
        <w:t>(e.g. 1 second).</w:t>
      </w:r>
      <w:bookmarkEnd w:id="17"/>
    </w:p>
    <w:p>
      <w:pPr>
        <w:pStyle w:val="31"/>
        <w:numPr>
          <w:ilvl w:val="0"/>
          <w:numId w:val="4"/>
        </w:numPr>
        <w:ind w:firstLineChars="0"/>
        <w:rPr>
          <w:rFonts w:ascii="Times New Roman" w:hAnsi="Times New Roman"/>
          <w:b/>
          <w:bCs/>
          <w:sz w:val="20"/>
          <w:szCs w:val="20"/>
          <w:u w:val="single"/>
          <w:lang w:val="en-GB"/>
        </w:rPr>
      </w:pPr>
      <w:r>
        <w:rPr>
          <w:rFonts w:ascii="Times New Roman" w:hAnsi="Times New Roman"/>
          <w:b/>
          <w:sz w:val="20"/>
          <w:szCs w:val="20"/>
          <w:u w:val="single"/>
        </w:rPr>
        <w:t xml:space="preserve">UE’s behaviour to evaluate cell (re)selection after connected to gNB with indirect link via relay UE </w:t>
      </w:r>
    </w:p>
    <w:p>
      <w:pPr>
        <w:numPr>
          <w:ilvl w:val="255"/>
          <w:numId w:val="0"/>
        </w:numPr>
        <w:jc w:val="both"/>
        <w:rPr>
          <w:rFonts w:eastAsiaTheme="minorEastAsia"/>
          <w:lang w:val="en-GB" w:eastAsia="zh-CN"/>
        </w:rPr>
      </w:pPr>
      <w:r>
        <w:rPr>
          <w:rFonts w:eastAsiaTheme="minorEastAsia"/>
          <w:lang w:val="en-GB" w:eastAsia="zh-CN"/>
        </w:rPr>
        <w:t>For the second question, it is unclear that how ‘the legacy cell (re)selection procedure and relay (re)selection procedure could go independently’, because now the RRC_IDLE/INACTIVE L2 remote UE could both receive SIB2/SIB3/SIB4/SIB5 which are used for cell (re)selection on direct link (when in coverage) and on indirect link (when request the SIBs in on-demand way through relay UE). The SIB forwarding has been discussed in offline discussion</w:t>
      </w:r>
      <w:r>
        <w:rPr>
          <w:rFonts w:eastAsiaTheme="minorEastAsia"/>
          <w:lang w:val="en-GB" w:eastAsia="zh-CN"/>
        </w:rPr>
        <w:fldChar w:fldCharType="begin"/>
      </w:r>
      <w:r>
        <w:rPr>
          <w:rFonts w:eastAsiaTheme="minorEastAsia"/>
          <w:lang w:val="en-GB" w:eastAsia="zh-CN"/>
        </w:rPr>
        <w:instrText xml:space="preserve"> REF _Ref85791972 \r \h </w:instrText>
      </w:r>
      <w:r>
        <w:rPr>
          <w:rFonts w:eastAsiaTheme="minorEastAsia"/>
          <w:lang w:val="en-GB" w:eastAsia="zh-CN"/>
        </w:rPr>
        <w:fldChar w:fldCharType="separate"/>
      </w:r>
      <w:r>
        <w:rPr>
          <w:rFonts w:eastAsiaTheme="minorEastAsia"/>
          <w:lang w:val="en-GB" w:eastAsia="zh-CN"/>
        </w:rPr>
        <w:t>[4]</w:t>
      </w:r>
      <w:r>
        <w:rPr>
          <w:rFonts w:eastAsiaTheme="minorEastAsia"/>
          <w:lang w:val="en-GB" w:eastAsia="zh-CN"/>
        </w:rPr>
        <w:fldChar w:fldCharType="end"/>
      </w:r>
      <w:r>
        <w:rPr>
          <w:rFonts w:eastAsiaTheme="minorEastAsia"/>
          <w:lang w:val="en-GB" w:eastAsia="zh-CN"/>
        </w:rPr>
        <w:t xml:space="preserve">, although without formal agreement,  it seems that most companies agree that Remote UE can request and receive SIB2/SIB3/SIB4/SIB5 from Relay UE in on-demand manner. </w:t>
      </w:r>
    </w:p>
    <w:p>
      <w:pPr>
        <w:numPr>
          <w:ilvl w:val="255"/>
          <w:numId w:val="0"/>
        </w:numPr>
        <w:jc w:val="both"/>
        <w:rPr>
          <w:rFonts w:eastAsiaTheme="minorEastAsia"/>
          <w:lang w:val="en-GB" w:eastAsia="zh-CN"/>
        </w:rPr>
      </w:pPr>
      <w:r>
        <w:rPr>
          <w:rFonts w:eastAsiaTheme="minorEastAsia"/>
          <w:lang w:val="en-GB" w:eastAsia="zh-CN"/>
        </w:rPr>
        <w:t>Therefore, it should be clarified the UE’s behaviour in different cases, shown as follows:</w:t>
      </w:r>
    </w:p>
    <w:p>
      <w:pPr>
        <w:numPr>
          <w:ilvl w:val="255"/>
          <w:numId w:val="0"/>
        </w:numPr>
        <w:jc w:val="both"/>
        <w:rPr>
          <w:rFonts w:eastAsiaTheme="minorEastAsia"/>
          <w:lang w:val="en-GB" w:eastAsia="zh-CN"/>
        </w:rPr>
      </w:pPr>
      <w:r>
        <w:rPr>
          <w:lang w:eastAsia="zh-CN"/>
        </w:rPr>
        <w:drawing>
          <wp:inline distT="0" distB="0" distL="0" distR="0">
            <wp:extent cx="5758180" cy="321183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5758180" cy="3211830"/>
                    </a:xfrm>
                    <a:prstGeom prst="rect">
                      <a:avLst/>
                    </a:prstGeom>
                    <a:noFill/>
                    <a:ln>
                      <a:noFill/>
                    </a:ln>
                  </pic:spPr>
                </pic:pic>
              </a:graphicData>
            </a:graphic>
          </wp:inline>
        </w:drawing>
      </w:r>
    </w:p>
    <w:p>
      <w:pPr>
        <w:pStyle w:val="9"/>
        <w:jc w:val="center"/>
      </w:pPr>
      <w:r>
        <w:t xml:space="preserve">Figure </w:t>
      </w:r>
      <w:r>
        <w:fldChar w:fldCharType="begin"/>
      </w:r>
      <w:r>
        <w:instrText xml:space="preserve"> SEQ Figure \* ARABIC </w:instrText>
      </w:r>
      <w:r>
        <w:fldChar w:fldCharType="separate"/>
      </w:r>
      <w:r>
        <w:t>1</w:t>
      </w:r>
      <w:r>
        <w:fldChar w:fldCharType="end"/>
      </w:r>
      <w:r>
        <w:t xml:space="preserve"> Five scenarios for L2 remote UE to receive SIBs for cell (re)selection in different coverage</w:t>
      </w:r>
    </w:p>
    <w:p>
      <w:pPr>
        <w:jc w:val="both"/>
        <w:rPr>
          <w:rFonts w:eastAsia="宋体"/>
          <w:i/>
          <w:lang w:eastAsia="zh-CN"/>
        </w:rPr>
      </w:pPr>
      <w:r>
        <w:rPr>
          <w:rFonts w:hint="eastAsia" w:eastAsia="宋体"/>
          <w:i/>
          <w:lang w:eastAsia="zh-CN"/>
        </w:rPr>
        <w:t>- Scenario 1: Remote UE and Relay UE are in different Cells, Remote UE acquires SIB2-SIB5 via indirect link</w:t>
      </w:r>
    </w:p>
    <w:p>
      <w:pPr>
        <w:jc w:val="both"/>
        <w:rPr>
          <w:rFonts w:eastAsia="宋体"/>
          <w:i/>
          <w:lang w:eastAsia="zh-CN"/>
        </w:rPr>
      </w:pPr>
      <w:r>
        <w:rPr>
          <w:rFonts w:hint="eastAsia" w:eastAsia="宋体"/>
          <w:i/>
          <w:lang w:eastAsia="zh-CN"/>
        </w:rPr>
        <w:t>- Scenario 2:  Remote UE and Relay UE are in different Cells, Remote UE acquires SIB2-SIB5 via direct Uu link</w:t>
      </w:r>
    </w:p>
    <w:p>
      <w:pPr>
        <w:jc w:val="both"/>
        <w:rPr>
          <w:rFonts w:eastAsia="宋体"/>
          <w:i/>
          <w:lang w:eastAsia="zh-CN"/>
        </w:rPr>
      </w:pPr>
      <w:r>
        <w:rPr>
          <w:rFonts w:hint="eastAsia" w:eastAsia="宋体"/>
          <w:i/>
          <w:lang w:eastAsia="zh-CN"/>
        </w:rPr>
        <w:t>- Scenario 3: Remote UE and Relay UE are in the same Cell, Remote UE acquires SIB2-SIB5 via indirect link</w:t>
      </w:r>
    </w:p>
    <w:p>
      <w:pPr>
        <w:jc w:val="both"/>
        <w:rPr>
          <w:rFonts w:eastAsia="宋体"/>
          <w:i/>
          <w:lang w:eastAsia="zh-CN"/>
        </w:rPr>
      </w:pPr>
      <w:r>
        <w:rPr>
          <w:rFonts w:hint="eastAsia" w:eastAsia="宋体"/>
          <w:i/>
          <w:lang w:eastAsia="zh-CN"/>
        </w:rPr>
        <w:t xml:space="preserve">- Scenario 4: Remote UE and Relay UE are in the same Cell, Remote UE acquires SIB2-SIB5 via direct Uu link </w:t>
      </w:r>
    </w:p>
    <w:p>
      <w:pPr>
        <w:jc w:val="both"/>
        <w:rPr>
          <w:rFonts w:eastAsia="宋体"/>
          <w:i/>
          <w:lang w:eastAsia="zh-CN"/>
        </w:rPr>
      </w:pPr>
      <w:r>
        <w:rPr>
          <w:rFonts w:hint="eastAsia" w:eastAsia="宋体"/>
          <w:i/>
          <w:lang w:eastAsia="zh-CN"/>
        </w:rPr>
        <w:t xml:space="preserve">- Scenario 5: Remote UE Out-of-Coverage, Remote UE acquires SIB2-SIB5 via indirect link </w:t>
      </w:r>
    </w:p>
    <w:p>
      <w:pPr>
        <w:numPr>
          <w:ilvl w:val="255"/>
          <w:numId w:val="0"/>
        </w:numPr>
        <w:jc w:val="both"/>
        <w:rPr>
          <w:rFonts w:eastAsiaTheme="minorEastAsia"/>
          <w:lang w:val="en-GB" w:eastAsia="zh-CN"/>
        </w:rPr>
      </w:pPr>
      <w:r>
        <w:rPr>
          <w:rFonts w:eastAsiaTheme="minorEastAsia"/>
          <w:lang w:val="en-GB" w:eastAsia="zh-CN"/>
        </w:rPr>
        <w:t>F</w:t>
      </w:r>
      <w:r>
        <w:rPr>
          <w:rFonts w:hint="eastAsia" w:eastAsiaTheme="minorEastAsia"/>
          <w:lang w:val="en-GB" w:eastAsia="zh-CN"/>
        </w:rPr>
        <w:t>o</w:t>
      </w:r>
      <w:r>
        <w:rPr>
          <w:rFonts w:eastAsiaTheme="minorEastAsia"/>
          <w:lang w:val="en-GB" w:eastAsia="zh-CN"/>
        </w:rPr>
        <w:t xml:space="preserve">r </w:t>
      </w:r>
      <w:r>
        <w:rPr>
          <w:rFonts w:eastAsiaTheme="minorEastAsia"/>
          <w:lang w:eastAsia="zh-CN"/>
        </w:rPr>
        <w:t xml:space="preserve">different </w:t>
      </w:r>
      <w:r>
        <w:rPr>
          <w:rFonts w:eastAsiaTheme="minorEastAsia"/>
          <w:lang w:val="en-GB" w:eastAsia="zh-CN"/>
        </w:rPr>
        <w:t xml:space="preserve">scenarios, there are basically three options for UE </w:t>
      </w:r>
      <w:r>
        <w:rPr>
          <w:rFonts w:hint="eastAsia" w:eastAsiaTheme="minorEastAsia"/>
          <w:lang w:val="en-GB" w:eastAsia="zh-CN"/>
        </w:rPr>
        <w:t>cell (re)selection</w:t>
      </w:r>
      <w:r>
        <w:rPr>
          <w:rFonts w:hint="eastAsia" w:eastAsiaTheme="minorEastAsia"/>
          <w:lang w:eastAsia="zh-CN"/>
        </w:rPr>
        <w:t xml:space="preserve"> </w:t>
      </w:r>
      <w:r>
        <w:rPr>
          <w:rFonts w:eastAsiaTheme="minorEastAsia"/>
          <w:lang w:val="en-GB" w:eastAsia="zh-CN"/>
        </w:rPr>
        <w:t>behaviour:</w:t>
      </w:r>
    </w:p>
    <w:p>
      <w:pPr>
        <w:pStyle w:val="31"/>
        <w:numPr>
          <w:ilvl w:val="0"/>
          <w:numId w:val="5"/>
        </w:numPr>
        <w:ind w:firstLineChars="0"/>
        <w:jc w:val="both"/>
        <w:rPr>
          <w:rFonts w:eastAsiaTheme="minorEastAsia"/>
          <w:i/>
          <w:lang w:val="en-GB"/>
        </w:rPr>
      </w:pPr>
      <w:r>
        <w:rPr>
          <w:rFonts w:eastAsiaTheme="minorEastAsia"/>
          <w:i/>
          <w:lang w:val="en-GB"/>
        </w:rPr>
        <w:t xml:space="preserve">Option 1: Remote UE perform cell (re)selection evaluation based on SIB2 to SIB5 received on </w:t>
      </w:r>
      <w:r>
        <w:rPr>
          <w:rFonts w:eastAsiaTheme="minorEastAsia"/>
          <w:b/>
          <w:i/>
          <w:lang w:val="en-GB"/>
        </w:rPr>
        <w:t>direct link</w:t>
      </w:r>
      <w:r>
        <w:rPr>
          <w:rFonts w:eastAsiaTheme="minorEastAsia"/>
          <w:i/>
          <w:lang w:val="en-GB"/>
        </w:rPr>
        <w:t xml:space="preserve">, and relay’s serving cell is regarded as </w:t>
      </w:r>
      <w:r>
        <w:rPr>
          <w:rFonts w:eastAsiaTheme="minorEastAsia"/>
          <w:b/>
          <w:i/>
          <w:lang w:val="en-GB"/>
        </w:rPr>
        <w:t>neighbour cell</w:t>
      </w:r>
      <w:r>
        <w:rPr>
          <w:rFonts w:eastAsiaTheme="minorEastAsia"/>
          <w:i/>
          <w:lang w:val="en-GB"/>
        </w:rPr>
        <w:t xml:space="preserve"> by remote UE</w:t>
      </w:r>
    </w:p>
    <w:p>
      <w:pPr>
        <w:pStyle w:val="31"/>
        <w:numPr>
          <w:ilvl w:val="0"/>
          <w:numId w:val="5"/>
        </w:numPr>
        <w:ind w:firstLineChars="0"/>
        <w:jc w:val="both"/>
        <w:rPr>
          <w:rFonts w:eastAsiaTheme="minorEastAsia"/>
          <w:i/>
          <w:lang w:val="en-GB"/>
        </w:rPr>
      </w:pPr>
      <w:r>
        <w:rPr>
          <w:rFonts w:eastAsiaTheme="minorEastAsia"/>
          <w:i/>
          <w:lang w:val="en-GB"/>
        </w:rPr>
        <w:t xml:space="preserve">Option 2: Remote UE perform cell (re)selection evaluation based on SIB2 to SIB5 received on </w:t>
      </w:r>
      <w:r>
        <w:rPr>
          <w:rFonts w:eastAsiaTheme="minorEastAsia"/>
          <w:b/>
          <w:i/>
          <w:lang w:val="en-GB"/>
        </w:rPr>
        <w:t>direct link</w:t>
      </w:r>
      <w:r>
        <w:rPr>
          <w:rFonts w:eastAsiaTheme="minorEastAsia"/>
          <w:i/>
          <w:lang w:val="en-GB"/>
        </w:rPr>
        <w:t xml:space="preserve">, and relay’s serving cell is regarded as </w:t>
      </w:r>
      <w:r>
        <w:rPr>
          <w:rFonts w:eastAsiaTheme="minorEastAsia"/>
          <w:b/>
          <w:i/>
          <w:lang w:val="en-GB"/>
        </w:rPr>
        <w:t xml:space="preserve">serving cell </w:t>
      </w:r>
      <w:r>
        <w:rPr>
          <w:rFonts w:eastAsiaTheme="minorEastAsia"/>
          <w:i/>
          <w:lang w:val="en-GB"/>
        </w:rPr>
        <w:t>by remote UE</w:t>
      </w:r>
    </w:p>
    <w:p>
      <w:pPr>
        <w:pStyle w:val="31"/>
        <w:numPr>
          <w:ilvl w:val="0"/>
          <w:numId w:val="5"/>
        </w:numPr>
        <w:ind w:firstLineChars="0"/>
        <w:jc w:val="both"/>
        <w:rPr>
          <w:rFonts w:eastAsiaTheme="minorEastAsia"/>
          <w:i/>
          <w:lang w:val="en-GB"/>
        </w:rPr>
      </w:pPr>
      <w:r>
        <w:rPr>
          <w:rFonts w:eastAsiaTheme="minorEastAsia"/>
          <w:i/>
          <w:lang w:val="en-GB"/>
        </w:rPr>
        <w:t xml:space="preserve">Option 3: Remote UE perform cell (re)selection evaluation based on SIB2 to SIB5 received on </w:t>
      </w:r>
      <w:r>
        <w:rPr>
          <w:rFonts w:eastAsiaTheme="minorEastAsia"/>
          <w:b/>
          <w:i/>
          <w:lang w:val="en-GB"/>
        </w:rPr>
        <w:t xml:space="preserve">indirect link </w:t>
      </w:r>
      <w:r>
        <w:rPr>
          <w:rFonts w:eastAsiaTheme="minorEastAsia"/>
          <w:i/>
          <w:lang w:val="en-GB"/>
        </w:rPr>
        <w:t xml:space="preserve">through relay UE, and relay’s serving cell is regarded as </w:t>
      </w:r>
      <w:r>
        <w:rPr>
          <w:rFonts w:eastAsiaTheme="minorEastAsia"/>
          <w:b/>
          <w:i/>
          <w:lang w:val="en-GB"/>
        </w:rPr>
        <w:t>neighbour cell</w:t>
      </w:r>
      <w:r>
        <w:rPr>
          <w:rFonts w:eastAsiaTheme="minorEastAsia"/>
          <w:i/>
          <w:lang w:val="en-GB"/>
        </w:rPr>
        <w:t xml:space="preserve"> by remote UE</w:t>
      </w:r>
    </w:p>
    <w:p>
      <w:pPr>
        <w:pStyle w:val="31"/>
        <w:numPr>
          <w:ilvl w:val="0"/>
          <w:numId w:val="5"/>
        </w:numPr>
        <w:ind w:firstLineChars="0"/>
        <w:jc w:val="both"/>
        <w:rPr>
          <w:rFonts w:eastAsiaTheme="minorEastAsia"/>
          <w:i/>
          <w:lang w:val="en-GB"/>
        </w:rPr>
      </w:pPr>
      <w:r>
        <w:rPr>
          <w:rFonts w:eastAsiaTheme="minorEastAsia"/>
          <w:i/>
          <w:lang w:val="en-GB"/>
        </w:rPr>
        <w:t xml:space="preserve">Option 4: Remote UE perform cell (re)selection evaluation based on SIB2 to SIB5 received on </w:t>
      </w:r>
      <w:r>
        <w:rPr>
          <w:rFonts w:eastAsiaTheme="minorEastAsia"/>
          <w:b/>
          <w:i/>
          <w:lang w:val="en-GB"/>
        </w:rPr>
        <w:t>indirect link</w:t>
      </w:r>
      <w:r>
        <w:rPr>
          <w:rFonts w:eastAsiaTheme="minorEastAsia"/>
          <w:i/>
          <w:lang w:val="en-GB"/>
        </w:rPr>
        <w:t xml:space="preserve"> through relay UE, and relay’s serving cell is regarded as </w:t>
      </w:r>
      <w:r>
        <w:rPr>
          <w:rFonts w:eastAsiaTheme="minorEastAsia"/>
          <w:b/>
          <w:i/>
          <w:lang w:val="en-GB"/>
        </w:rPr>
        <w:t>serving cell</w:t>
      </w:r>
      <w:r>
        <w:rPr>
          <w:rFonts w:eastAsiaTheme="minorEastAsia"/>
          <w:i/>
          <w:lang w:val="en-GB"/>
        </w:rPr>
        <w:t xml:space="preserve"> by remote UE</w:t>
      </w:r>
    </w:p>
    <w:p>
      <w:pPr>
        <w:numPr>
          <w:ilvl w:val="255"/>
          <w:numId w:val="0"/>
        </w:numPr>
        <w:jc w:val="both"/>
        <w:rPr>
          <w:rFonts w:eastAsiaTheme="minorEastAsia"/>
          <w:lang w:val="en-GB" w:eastAsia="zh-CN"/>
        </w:rPr>
      </w:pPr>
      <w:r>
        <w:rPr>
          <w:rFonts w:eastAsiaTheme="minorEastAsia"/>
          <w:lang w:val="en-GB" w:eastAsia="zh-CN"/>
        </w:rPr>
        <w:t>The options for different scenarios are summarized as below:</w:t>
      </w:r>
    </w:p>
    <w:p>
      <w:pPr>
        <w:pStyle w:val="9"/>
        <w:jc w:val="center"/>
        <w:rPr>
          <w:rFonts w:eastAsiaTheme="minorEastAsia"/>
          <w:lang w:eastAsia="zh-CN"/>
        </w:rPr>
      </w:pPr>
      <w:r>
        <w:t xml:space="preserve">Table </w:t>
      </w:r>
      <w:r>
        <w:fldChar w:fldCharType="begin"/>
      </w:r>
      <w:r>
        <w:instrText xml:space="preserve"> SEQ Table \* ARABIC </w:instrText>
      </w:r>
      <w:r>
        <w:fldChar w:fldCharType="separate"/>
      </w:r>
      <w:r>
        <w:t>1</w:t>
      </w:r>
      <w:r>
        <w:fldChar w:fldCharType="end"/>
      </w:r>
      <w:r>
        <w:t xml:space="preserve"> UE behaviour in 5 scenarios defined in Figure 1</w:t>
      </w:r>
    </w:p>
    <w:tbl>
      <w:tblPr>
        <w:tblStyle w:val="51"/>
        <w:tblW w:w="0" w:type="auto"/>
        <w:jc w:val="center"/>
        <w:tblBorders>
          <w:top w:val="single" w:color="8EAADB" w:themeColor="accent1" w:themeTint="99" w:sz="4" w:space="0"/>
          <w:left w:val="single" w:color="8EAADB" w:themeColor="accent1" w:themeTint="99" w:sz="4" w:space="0"/>
          <w:bottom w:val="single" w:color="8EAADB" w:themeColor="accent1" w:themeTint="99" w:sz="4" w:space="0"/>
          <w:right w:val="single" w:color="8EAADB" w:themeColor="accent1" w:themeTint="99" w:sz="4" w:space="0"/>
          <w:insideH w:val="single" w:color="8EAADB" w:themeColor="accent1" w:themeTint="99" w:sz="4" w:space="0"/>
          <w:insideV w:val="single" w:color="8EAADB" w:themeColor="accent1" w:themeTint="99" w:sz="4" w:space="0"/>
        </w:tblBorders>
        <w:tblLayout w:type="autofit"/>
        <w:tblCellMar>
          <w:top w:w="0" w:type="dxa"/>
          <w:left w:w="108" w:type="dxa"/>
          <w:bottom w:w="0" w:type="dxa"/>
          <w:right w:w="108" w:type="dxa"/>
        </w:tblCellMar>
      </w:tblPr>
      <w:tblGrid>
        <w:gridCol w:w="1340"/>
        <w:gridCol w:w="1280"/>
        <w:gridCol w:w="1040"/>
        <w:gridCol w:w="1040"/>
        <w:gridCol w:w="1040"/>
        <w:gridCol w:w="1500"/>
      </w:tblGrid>
      <w:tr>
        <w:tblPrEx>
          <w:tblBorders>
            <w:top w:val="single" w:color="8EAADB" w:themeColor="accent1" w:themeTint="99" w:sz="4" w:space="0"/>
            <w:left w:val="single" w:color="8EAADB" w:themeColor="accent1" w:themeTint="99" w:sz="4" w:space="0"/>
            <w:bottom w:val="single" w:color="8EAADB" w:themeColor="accent1" w:themeTint="99" w:sz="4" w:space="0"/>
            <w:right w:val="single" w:color="8EAADB" w:themeColor="accent1" w:themeTint="99" w:sz="4" w:space="0"/>
            <w:insideH w:val="single" w:color="8EAADB" w:themeColor="accent1" w:themeTint="99" w:sz="4" w:space="0"/>
            <w:insideV w:val="single" w:color="8EAADB" w:themeColor="accent1" w:themeTint="99" w:sz="4" w:space="0"/>
          </w:tblBorders>
          <w:tblCellMar>
            <w:top w:w="0" w:type="dxa"/>
            <w:left w:w="108" w:type="dxa"/>
            <w:bottom w:w="0" w:type="dxa"/>
            <w:right w:w="108" w:type="dxa"/>
          </w:tblCellMar>
        </w:tblPrEx>
        <w:trPr>
          <w:trHeight w:val="280" w:hRule="atLeast"/>
          <w:jc w:val="center"/>
        </w:trPr>
        <w:tc>
          <w:tcPr>
            <w:tcW w:w="1340" w:type="dxa"/>
            <w:tcBorders>
              <w:top w:val="single" w:color="4472C4" w:themeColor="accent1" w:sz="4" w:space="0"/>
              <w:left w:val="single" w:color="4472C4" w:themeColor="accent1" w:sz="4" w:space="0"/>
              <w:bottom w:val="single" w:color="4472C4" w:themeColor="accent1" w:sz="4" w:space="0"/>
              <w:right w:val="nil"/>
              <w:insideH w:val="single" w:sz="4" w:space="0"/>
              <w:insideV w:val="nil"/>
            </w:tcBorders>
            <w:shd w:val="clear" w:color="auto" w:fill="4472C4" w:themeFill="accent1"/>
            <w:noWrap/>
          </w:tcPr>
          <w:p>
            <w:pPr>
              <w:numPr>
                <w:ilvl w:val="255"/>
                <w:numId w:val="0"/>
              </w:numPr>
              <w:jc w:val="both"/>
              <w:rPr>
                <w:rFonts w:eastAsiaTheme="minorEastAsia"/>
                <w:b w:val="0"/>
                <w:bCs w:val="0"/>
                <w:color w:val="FFFFFF" w:themeColor="background1"/>
                <w:lang w:eastAsia="zh-CN"/>
                <w14:textFill>
                  <w14:solidFill>
                    <w14:schemeClr w14:val="bg1"/>
                  </w14:solidFill>
                </w14:textFill>
              </w:rPr>
            </w:pPr>
          </w:p>
        </w:tc>
        <w:tc>
          <w:tcPr>
            <w:tcW w:w="1280" w:type="dxa"/>
            <w:tcBorders>
              <w:top w:val="single" w:color="4472C4" w:themeColor="accent1" w:sz="4" w:space="0"/>
              <w:bottom w:val="single" w:color="4472C4" w:themeColor="accent1" w:sz="4" w:space="0"/>
              <w:right w:val="nil"/>
              <w:insideH w:val="single" w:sz="4" w:space="0"/>
              <w:insideV w:val="nil"/>
            </w:tcBorders>
            <w:shd w:val="clear" w:color="auto" w:fill="4472C4" w:themeFill="accent1"/>
            <w:noWrap/>
          </w:tcPr>
          <w:p>
            <w:pPr>
              <w:numPr>
                <w:ilvl w:val="255"/>
                <w:numId w:val="0"/>
              </w:numPr>
              <w:jc w:val="both"/>
              <w:rPr>
                <w:rFonts w:eastAsiaTheme="minorEastAsia"/>
                <w:b w:val="0"/>
                <w:bCs w:val="0"/>
                <w:color w:val="FFFFFF" w:themeColor="background1"/>
                <w:lang w:eastAsia="zh-CN"/>
                <w14:textFill>
                  <w14:solidFill>
                    <w14:schemeClr w14:val="bg1"/>
                  </w14:solidFill>
                </w14:textFill>
              </w:rPr>
            </w:pPr>
            <w:r>
              <w:rPr>
                <w:rFonts w:hint="eastAsia" w:eastAsiaTheme="minorEastAsia"/>
                <w:b/>
                <w:bCs/>
                <w:color w:val="FFFFFF" w:themeColor="background1"/>
                <w:lang w:eastAsia="zh-CN"/>
                <w14:textFill>
                  <w14:solidFill>
                    <w14:schemeClr w14:val="bg1"/>
                  </w14:solidFill>
                </w14:textFill>
              </w:rPr>
              <w:t>Scenario 1</w:t>
            </w:r>
          </w:p>
        </w:tc>
        <w:tc>
          <w:tcPr>
            <w:tcW w:w="1040" w:type="dxa"/>
            <w:tcBorders>
              <w:top w:val="single" w:color="4472C4" w:themeColor="accent1" w:sz="4" w:space="0"/>
              <w:bottom w:val="single" w:color="4472C4" w:themeColor="accent1" w:sz="4" w:space="0"/>
              <w:right w:val="nil"/>
              <w:insideH w:val="single" w:sz="4" w:space="0"/>
              <w:insideV w:val="nil"/>
            </w:tcBorders>
            <w:shd w:val="clear" w:color="auto" w:fill="4472C4" w:themeFill="accent1"/>
            <w:noWrap/>
          </w:tcPr>
          <w:p>
            <w:pPr>
              <w:numPr>
                <w:ilvl w:val="255"/>
                <w:numId w:val="0"/>
              </w:numPr>
              <w:jc w:val="both"/>
              <w:rPr>
                <w:rFonts w:eastAsiaTheme="minorEastAsia"/>
                <w:b w:val="0"/>
                <w:bCs w:val="0"/>
                <w:color w:val="FFFFFF" w:themeColor="background1"/>
                <w:lang w:eastAsia="zh-CN"/>
                <w14:textFill>
                  <w14:solidFill>
                    <w14:schemeClr w14:val="bg1"/>
                  </w14:solidFill>
                </w14:textFill>
              </w:rPr>
            </w:pPr>
            <w:r>
              <w:rPr>
                <w:rFonts w:hint="eastAsia" w:eastAsiaTheme="minorEastAsia"/>
                <w:b/>
                <w:bCs/>
                <w:color w:val="FFFFFF" w:themeColor="background1"/>
                <w:lang w:eastAsia="zh-CN"/>
                <w14:textFill>
                  <w14:solidFill>
                    <w14:schemeClr w14:val="bg1"/>
                  </w14:solidFill>
                </w14:textFill>
              </w:rPr>
              <w:t>Scenario 2</w:t>
            </w:r>
          </w:p>
        </w:tc>
        <w:tc>
          <w:tcPr>
            <w:tcW w:w="1040" w:type="dxa"/>
            <w:tcBorders>
              <w:top w:val="single" w:color="4472C4" w:themeColor="accent1" w:sz="4" w:space="0"/>
              <w:bottom w:val="single" w:color="4472C4" w:themeColor="accent1" w:sz="4" w:space="0"/>
              <w:right w:val="nil"/>
              <w:insideH w:val="single" w:sz="4" w:space="0"/>
              <w:insideV w:val="nil"/>
            </w:tcBorders>
            <w:shd w:val="clear" w:color="auto" w:fill="4472C4" w:themeFill="accent1"/>
            <w:noWrap/>
          </w:tcPr>
          <w:p>
            <w:pPr>
              <w:numPr>
                <w:ilvl w:val="255"/>
                <w:numId w:val="0"/>
              </w:numPr>
              <w:jc w:val="both"/>
              <w:rPr>
                <w:rFonts w:eastAsiaTheme="minorEastAsia"/>
                <w:b w:val="0"/>
                <w:bCs w:val="0"/>
                <w:color w:val="FFFFFF" w:themeColor="background1"/>
                <w:lang w:eastAsia="zh-CN"/>
                <w14:textFill>
                  <w14:solidFill>
                    <w14:schemeClr w14:val="bg1"/>
                  </w14:solidFill>
                </w14:textFill>
              </w:rPr>
            </w:pPr>
            <w:r>
              <w:rPr>
                <w:rFonts w:hint="eastAsia" w:eastAsiaTheme="minorEastAsia"/>
                <w:b/>
                <w:bCs/>
                <w:color w:val="FFFFFF" w:themeColor="background1"/>
                <w:lang w:eastAsia="zh-CN"/>
                <w14:textFill>
                  <w14:solidFill>
                    <w14:schemeClr w14:val="bg1"/>
                  </w14:solidFill>
                </w14:textFill>
              </w:rPr>
              <w:t>Scenario 3</w:t>
            </w:r>
          </w:p>
        </w:tc>
        <w:tc>
          <w:tcPr>
            <w:tcW w:w="1040" w:type="dxa"/>
            <w:tcBorders>
              <w:top w:val="single" w:color="4472C4" w:themeColor="accent1" w:sz="4" w:space="0"/>
              <w:bottom w:val="single" w:color="4472C4" w:themeColor="accent1" w:sz="4" w:space="0"/>
              <w:right w:val="nil"/>
              <w:insideH w:val="single" w:sz="4" w:space="0"/>
              <w:insideV w:val="nil"/>
            </w:tcBorders>
            <w:shd w:val="clear" w:color="auto" w:fill="4472C4" w:themeFill="accent1"/>
            <w:noWrap/>
          </w:tcPr>
          <w:p>
            <w:pPr>
              <w:numPr>
                <w:ilvl w:val="255"/>
                <w:numId w:val="0"/>
              </w:numPr>
              <w:jc w:val="both"/>
              <w:rPr>
                <w:rFonts w:eastAsiaTheme="minorEastAsia"/>
                <w:b w:val="0"/>
                <w:bCs w:val="0"/>
                <w:color w:val="FFFFFF" w:themeColor="background1"/>
                <w:lang w:eastAsia="zh-CN"/>
                <w14:textFill>
                  <w14:solidFill>
                    <w14:schemeClr w14:val="bg1"/>
                  </w14:solidFill>
                </w14:textFill>
              </w:rPr>
            </w:pPr>
            <w:r>
              <w:rPr>
                <w:rFonts w:hint="eastAsia" w:eastAsiaTheme="minorEastAsia"/>
                <w:b/>
                <w:bCs/>
                <w:color w:val="FFFFFF" w:themeColor="background1"/>
                <w:lang w:eastAsia="zh-CN"/>
                <w14:textFill>
                  <w14:solidFill>
                    <w14:schemeClr w14:val="bg1"/>
                  </w14:solidFill>
                </w14:textFill>
              </w:rPr>
              <w:t>Scenario 4</w:t>
            </w:r>
          </w:p>
        </w:tc>
        <w:tc>
          <w:tcPr>
            <w:tcW w:w="1500" w:type="dxa"/>
            <w:tcBorders>
              <w:top w:val="single" w:color="4472C4" w:themeColor="accent1" w:sz="4" w:space="0"/>
              <w:bottom w:val="single" w:color="4472C4" w:themeColor="accent1" w:sz="4" w:space="0"/>
              <w:right w:val="single" w:color="4472C4" w:themeColor="accent1" w:sz="4" w:space="0"/>
              <w:insideH w:val="single" w:sz="4" w:space="0"/>
              <w:insideV w:val="nil"/>
            </w:tcBorders>
            <w:shd w:val="clear" w:color="auto" w:fill="4472C4" w:themeFill="accent1"/>
            <w:noWrap/>
          </w:tcPr>
          <w:p>
            <w:pPr>
              <w:numPr>
                <w:ilvl w:val="255"/>
                <w:numId w:val="0"/>
              </w:numPr>
              <w:jc w:val="both"/>
              <w:rPr>
                <w:rFonts w:eastAsiaTheme="minorEastAsia"/>
                <w:b w:val="0"/>
                <w:bCs w:val="0"/>
                <w:color w:val="FFFFFF" w:themeColor="background1"/>
                <w:lang w:eastAsia="zh-CN"/>
                <w14:textFill>
                  <w14:solidFill>
                    <w14:schemeClr w14:val="bg1"/>
                  </w14:solidFill>
                </w14:textFill>
              </w:rPr>
            </w:pPr>
            <w:r>
              <w:rPr>
                <w:rFonts w:hint="eastAsia" w:eastAsiaTheme="minorEastAsia"/>
                <w:b/>
                <w:bCs/>
                <w:color w:val="FFFFFF" w:themeColor="background1"/>
                <w:lang w:eastAsia="zh-CN"/>
                <w14:textFill>
                  <w14:solidFill>
                    <w14:schemeClr w14:val="bg1"/>
                  </w14:solidFill>
                </w14:textFill>
              </w:rPr>
              <w:t>Scenario 5</w:t>
            </w:r>
          </w:p>
        </w:tc>
      </w:tr>
      <w:tr>
        <w:tblPrEx>
          <w:tblBorders>
            <w:top w:val="single" w:color="8EAADB" w:themeColor="accent1" w:themeTint="99" w:sz="4" w:space="0"/>
            <w:left w:val="single" w:color="8EAADB" w:themeColor="accent1" w:themeTint="99" w:sz="4" w:space="0"/>
            <w:bottom w:val="single" w:color="8EAADB" w:themeColor="accent1" w:themeTint="99" w:sz="4" w:space="0"/>
            <w:right w:val="single" w:color="8EAADB" w:themeColor="accent1" w:themeTint="99" w:sz="4" w:space="0"/>
            <w:insideH w:val="single" w:color="8EAADB" w:themeColor="accent1" w:themeTint="99" w:sz="4" w:space="0"/>
            <w:insideV w:val="single" w:color="8EAADB" w:themeColor="accent1" w:themeTint="99" w:sz="4" w:space="0"/>
          </w:tblBorders>
          <w:tblCellMar>
            <w:top w:w="0" w:type="dxa"/>
            <w:left w:w="108" w:type="dxa"/>
            <w:bottom w:w="0" w:type="dxa"/>
            <w:right w:w="108" w:type="dxa"/>
          </w:tblCellMar>
        </w:tblPrEx>
        <w:trPr>
          <w:trHeight w:val="1120" w:hRule="atLeast"/>
          <w:jc w:val="center"/>
        </w:trPr>
        <w:tc>
          <w:tcPr>
            <w:tcW w:w="1340" w:type="dxa"/>
            <w:shd w:val="clear" w:color="auto" w:fill="D9E2F3" w:themeFill="accent1" w:themeFillTint="33"/>
            <w:noWrap/>
          </w:tcPr>
          <w:p>
            <w:pPr>
              <w:numPr>
                <w:ilvl w:val="255"/>
                <w:numId w:val="0"/>
              </w:numPr>
              <w:jc w:val="both"/>
              <w:rPr>
                <w:rFonts w:eastAsiaTheme="minorEastAsia"/>
                <w:b w:val="0"/>
                <w:bCs w:val="0"/>
                <w:lang w:eastAsia="zh-CN"/>
              </w:rPr>
            </w:pPr>
            <w:r>
              <w:rPr>
                <w:rFonts w:hint="eastAsia" w:eastAsiaTheme="minorEastAsia"/>
                <w:b/>
                <w:bCs/>
                <w:lang w:eastAsia="zh-CN"/>
              </w:rPr>
              <w:t>UE behaviour</w:t>
            </w:r>
          </w:p>
        </w:tc>
        <w:tc>
          <w:tcPr>
            <w:tcW w:w="1280" w:type="dxa"/>
            <w:shd w:val="clear" w:color="auto" w:fill="D9E2F3" w:themeFill="accent1" w:themeFillTint="33"/>
          </w:tcPr>
          <w:p>
            <w:pPr>
              <w:numPr>
                <w:ilvl w:val="255"/>
                <w:numId w:val="0"/>
              </w:numPr>
              <w:jc w:val="both"/>
              <w:rPr>
                <w:rFonts w:eastAsiaTheme="minorEastAsia"/>
                <w:lang w:eastAsia="zh-CN"/>
              </w:rPr>
            </w:pPr>
            <w:r>
              <w:rPr>
                <w:rFonts w:hint="eastAsia" w:eastAsiaTheme="minorEastAsia"/>
                <w:lang w:eastAsia="zh-CN"/>
              </w:rPr>
              <w:t>Option 3 or Option 4?</w:t>
            </w:r>
          </w:p>
        </w:tc>
        <w:tc>
          <w:tcPr>
            <w:tcW w:w="1040" w:type="dxa"/>
            <w:shd w:val="clear" w:color="auto" w:fill="D9E2F3" w:themeFill="accent1" w:themeFillTint="33"/>
            <w:noWrap/>
          </w:tcPr>
          <w:p>
            <w:pPr>
              <w:numPr>
                <w:ilvl w:val="255"/>
                <w:numId w:val="0"/>
              </w:numPr>
              <w:jc w:val="both"/>
              <w:rPr>
                <w:rFonts w:eastAsiaTheme="minorEastAsia"/>
                <w:lang w:eastAsia="zh-CN"/>
              </w:rPr>
            </w:pPr>
            <w:r>
              <w:rPr>
                <w:rFonts w:hint="eastAsia" w:eastAsiaTheme="minorEastAsia"/>
                <w:lang w:eastAsia="zh-CN"/>
              </w:rPr>
              <w:t>Option 1</w:t>
            </w:r>
          </w:p>
        </w:tc>
        <w:tc>
          <w:tcPr>
            <w:tcW w:w="1040" w:type="dxa"/>
            <w:shd w:val="clear" w:color="auto" w:fill="D9E2F3" w:themeFill="accent1" w:themeFillTint="33"/>
            <w:noWrap/>
          </w:tcPr>
          <w:p>
            <w:pPr>
              <w:numPr>
                <w:ilvl w:val="255"/>
                <w:numId w:val="0"/>
              </w:numPr>
              <w:jc w:val="both"/>
              <w:rPr>
                <w:rFonts w:eastAsiaTheme="minorEastAsia"/>
                <w:lang w:eastAsia="zh-CN"/>
              </w:rPr>
            </w:pPr>
            <w:r>
              <w:rPr>
                <w:rFonts w:hint="eastAsia" w:eastAsiaTheme="minorEastAsia"/>
                <w:lang w:eastAsia="zh-CN"/>
              </w:rPr>
              <w:t>Option 4</w:t>
            </w:r>
          </w:p>
        </w:tc>
        <w:tc>
          <w:tcPr>
            <w:tcW w:w="1040" w:type="dxa"/>
            <w:shd w:val="clear" w:color="auto" w:fill="D9E2F3" w:themeFill="accent1" w:themeFillTint="33"/>
            <w:noWrap/>
          </w:tcPr>
          <w:p>
            <w:pPr>
              <w:numPr>
                <w:ilvl w:val="255"/>
                <w:numId w:val="0"/>
              </w:numPr>
              <w:jc w:val="both"/>
              <w:rPr>
                <w:rFonts w:eastAsiaTheme="minorEastAsia"/>
                <w:lang w:eastAsia="zh-CN"/>
              </w:rPr>
            </w:pPr>
            <w:r>
              <w:rPr>
                <w:rFonts w:hint="eastAsia" w:eastAsiaTheme="minorEastAsia"/>
                <w:lang w:eastAsia="zh-CN"/>
              </w:rPr>
              <w:t>Option 2</w:t>
            </w:r>
          </w:p>
        </w:tc>
        <w:tc>
          <w:tcPr>
            <w:tcW w:w="1500" w:type="dxa"/>
            <w:shd w:val="clear" w:color="auto" w:fill="D9E2F3" w:themeFill="accent1" w:themeFillTint="33"/>
          </w:tcPr>
          <w:p>
            <w:pPr>
              <w:numPr>
                <w:ilvl w:val="255"/>
                <w:numId w:val="0"/>
              </w:numPr>
              <w:jc w:val="both"/>
              <w:rPr>
                <w:rFonts w:eastAsiaTheme="minorEastAsia"/>
                <w:lang w:eastAsia="zh-CN"/>
              </w:rPr>
            </w:pPr>
            <w:r>
              <w:rPr>
                <w:rFonts w:hint="eastAsia" w:eastAsiaTheme="minorEastAsia"/>
                <w:lang w:eastAsia="zh-CN"/>
              </w:rPr>
              <w:t>Option 4 or no cell (re)selection?</w:t>
            </w:r>
          </w:p>
        </w:tc>
      </w:tr>
    </w:tbl>
    <w:p>
      <w:pPr>
        <w:pStyle w:val="9"/>
        <w:jc w:val="both"/>
      </w:pPr>
      <w:bookmarkStart w:id="26" w:name="_GoBack"/>
      <w:r>
        <w:t>W</w:t>
      </w:r>
      <w:r>
        <w:rPr>
          <w:rFonts w:hint="eastAsia"/>
        </w:rPr>
        <w:t xml:space="preserve">e </w:t>
      </w:r>
      <w:r>
        <w:t>can first have a discussion on whether all these five scenarios are supported. If so, then, for scenario 2/3/4, the UE behaviour is rather clear but we need to discuss whether/how UE can identify different scenarios to have different reactions. For scenario 1 and scenario 5, further discussions are also needed on which options we should adapt. Therefore,</w:t>
      </w:r>
    </w:p>
    <w:p>
      <w:pPr>
        <w:pStyle w:val="9"/>
        <w:jc w:val="both"/>
        <w:rPr>
          <w:rFonts w:eastAsiaTheme="minorEastAsia"/>
          <w:b/>
          <w:lang w:eastAsia="zh-CN"/>
        </w:rPr>
      </w:pPr>
      <w:bookmarkStart w:id="18" w:name="_Ref79151429"/>
      <w:r>
        <w:rPr>
          <w:b/>
        </w:rPr>
        <w:t xml:space="preserve">Observation </w:t>
      </w:r>
      <w:r>
        <w:rPr>
          <w:b/>
        </w:rPr>
        <w:fldChar w:fldCharType="begin"/>
      </w:r>
      <w:r>
        <w:rPr>
          <w:b/>
        </w:rPr>
        <w:instrText xml:space="preserve"> SEQ Observation \* ARABIC </w:instrText>
      </w:r>
      <w:r>
        <w:rPr>
          <w:b/>
        </w:rPr>
        <w:fldChar w:fldCharType="separate"/>
      </w:r>
      <w:r>
        <w:rPr>
          <w:b/>
        </w:rPr>
        <w:t>6</w:t>
      </w:r>
      <w:r>
        <w:rPr>
          <w:b/>
        </w:rPr>
        <w:fldChar w:fldCharType="end"/>
      </w:r>
      <w:r>
        <w:rPr>
          <w:b/>
        </w:rPr>
        <w:t>: UE’s behaviour is not clear if the RRC_IDLE/INACTIVE L2 remote UE could both receive SIB2/SIB3/SIB4/SIB5 on direct link (when in coverage) and on indirect link (when request the SIBs in on-demand way through relay UE).</w:t>
      </w:r>
      <w:bookmarkEnd w:id="18"/>
    </w:p>
    <w:p>
      <w:pPr>
        <w:pStyle w:val="3"/>
        <w:jc w:val="both"/>
        <w:rPr>
          <w:rFonts w:eastAsiaTheme="minorEastAsia"/>
          <w:lang w:eastAsia="zh-CN"/>
        </w:rPr>
      </w:pPr>
      <w:bookmarkStart w:id="19" w:name="_Ref79151437"/>
      <w:r>
        <w:rPr>
          <w:b/>
        </w:rPr>
        <w:t xml:space="preserve">Proposal </w:t>
      </w:r>
      <w:r>
        <w:rPr>
          <w:b/>
        </w:rPr>
        <w:fldChar w:fldCharType="begin"/>
      </w:r>
      <w:r>
        <w:rPr>
          <w:b/>
        </w:rPr>
        <w:instrText xml:space="preserve"> SEQ Proposal \* ARABIC </w:instrText>
      </w:r>
      <w:r>
        <w:rPr>
          <w:b/>
        </w:rPr>
        <w:fldChar w:fldCharType="separate"/>
      </w:r>
      <w:r>
        <w:rPr>
          <w:b/>
        </w:rPr>
        <w:t>5</w:t>
      </w:r>
      <w:r>
        <w:rPr>
          <w:b/>
        </w:rPr>
        <w:fldChar w:fldCharType="end"/>
      </w:r>
      <w:r>
        <w:rPr>
          <w:b/>
        </w:rPr>
        <w:t xml:space="preserve">: RAN2 to discuss for RRC_IDLE/INACTIVE L2 remote UE to perform cell (re)selection evaluation, what is </w:t>
      </w:r>
      <w:r>
        <w:rPr>
          <w:rFonts w:hint="eastAsia" w:eastAsia="宋体"/>
          <w:b/>
          <w:lang w:eastAsia="zh-CN"/>
        </w:rPr>
        <w:t xml:space="preserve">anticipated </w:t>
      </w:r>
      <w:r>
        <w:rPr>
          <w:b/>
        </w:rPr>
        <w:t xml:space="preserve">UE’s behaviour for the five scenarios </w:t>
      </w:r>
      <w:r>
        <w:rPr>
          <w:rFonts w:hint="eastAsia" w:eastAsia="宋体"/>
          <w:b/>
          <w:lang w:eastAsia="zh-CN"/>
        </w:rPr>
        <w:t xml:space="preserve">illustrated </w:t>
      </w:r>
      <w:r>
        <w:rPr>
          <w:b/>
        </w:rPr>
        <w:t>in Figure.1.</w:t>
      </w:r>
      <w:bookmarkEnd w:id="19"/>
    </w:p>
    <w:bookmarkEnd w:id="26"/>
    <w:p>
      <w:pPr>
        <w:pStyle w:val="2"/>
        <w:keepLines/>
        <w:numPr>
          <w:ilvl w:val="0"/>
          <w:numId w:val="2"/>
        </w:numPr>
        <w:pBdr>
          <w:top w:val="single" w:color="auto" w:sz="12" w:space="3"/>
        </w:pBdr>
        <w:overflowPunct w:val="0"/>
        <w:autoSpaceDE w:val="0"/>
        <w:autoSpaceDN w:val="0"/>
        <w:adjustRightInd w:val="0"/>
        <w:spacing w:before="240" w:after="180"/>
        <w:jc w:val="both"/>
        <w:textAlignment w:val="baseline"/>
        <w:rPr>
          <w:rFonts w:cs="Times New Roman"/>
          <w:b w:val="0"/>
          <w:bCs w:val="0"/>
          <w:kern w:val="0"/>
          <w:sz w:val="36"/>
          <w:szCs w:val="20"/>
        </w:rPr>
      </w:pPr>
      <w:r>
        <w:rPr>
          <w:rFonts w:cs="Times New Roman"/>
          <w:b w:val="0"/>
          <w:bCs w:val="0"/>
          <w:kern w:val="0"/>
          <w:sz w:val="36"/>
          <w:szCs w:val="20"/>
        </w:rPr>
        <w:t>Conclusion</w:t>
      </w:r>
    </w:p>
    <w:bookmarkEnd w:id="5"/>
    <w:bookmarkEnd w:id="6"/>
    <w:p>
      <w:pPr>
        <w:pStyle w:val="8"/>
        <w:ind w:left="0"/>
        <w:rPr>
          <w:bCs/>
          <w:sz w:val="20"/>
          <w:szCs w:val="20"/>
        </w:rPr>
      </w:pPr>
      <w:r>
        <w:rPr>
          <w:bCs/>
          <w:sz w:val="20"/>
          <w:szCs w:val="20"/>
        </w:rPr>
        <w:t>We have the following observation and proposals:</w:t>
      </w:r>
      <w:r>
        <w:rPr>
          <w:bCs/>
          <w:sz w:val="20"/>
          <w:szCs w:val="20"/>
        </w:rPr>
        <w:fldChar w:fldCharType="begin"/>
      </w:r>
      <w:r>
        <w:rPr>
          <w:bCs/>
          <w:sz w:val="20"/>
          <w:szCs w:val="20"/>
        </w:rPr>
        <w:instrText xml:space="preserve"> REF _Ref92717218 \h </w:instrText>
      </w:r>
      <w:r>
        <w:rPr>
          <w:bCs/>
          <w:sz w:val="20"/>
          <w:szCs w:val="20"/>
        </w:rPr>
        <w:fldChar w:fldCharType="separate"/>
      </w:r>
    </w:p>
    <w:p>
      <w:pPr>
        <w:pStyle w:val="8"/>
        <w:ind w:left="0"/>
        <w:rPr>
          <w:b/>
        </w:rPr>
      </w:pPr>
      <w:r>
        <w:rPr>
          <w:b/>
        </w:rPr>
        <w:t>Observation 1: Except the agreed cases of relay UE HO/cell reselection/RLF, no any other case has obtained more than a half support for the relay UE to inform remote UE, in the offline discussion in RAN2 #116e meeting.</w:t>
      </w:r>
      <w:r>
        <w:rPr>
          <w:bCs/>
          <w:sz w:val="20"/>
          <w:szCs w:val="20"/>
        </w:rPr>
        <w:fldChar w:fldCharType="end"/>
      </w:r>
      <w:r>
        <w:rPr>
          <w:bCs/>
          <w:sz w:val="20"/>
          <w:szCs w:val="20"/>
        </w:rPr>
        <w:fldChar w:fldCharType="begin"/>
      </w:r>
      <w:r>
        <w:rPr>
          <w:bCs/>
          <w:sz w:val="20"/>
          <w:szCs w:val="20"/>
        </w:rPr>
        <w:instrText xml:space="preserve"> REF _Ref92717219 \h </w:instrText>
      </w:r>
      <w:r>
        <w:rPr>
          <w:bCs/>
          <w:sz w:val="20"/>
          <w:szCs w:val="20"/>
        </w:rPr>
        <w:fldChar w:fldCharType="separate"/>
      </w:r>
    </w:p>
    <w:p>
      <w:pPr>
        <w:pStyle w:val="8"/>
        <w:ind w:left="0"/>
        <w:rPr>
          <w:bCs/>
          <w:sz w:val="20"/>
          <w:szCs w:val="20"/>
        </w:rPr>
      </w:pPr>
      <w:r>
        <w:rPr>
          <w:b/>
        </w:rPr>
        <w:t>Observation 2: For all the cases when relay UE needs to inform remote UE, the IDLE/INACTIVE remote UE’s behaviour is the same, i.e. MAY trigger relay reselection.</w:t>
      </w:r>
      <w:r>
        <w:rPr>
          <w:bCs/>
          <w:sz w:val="20"/>
          <w:szCs w:val="20"/>
        </w:rPr>
        <w:fldChar w:fldCharType="end"/>
      </w:r>
    </w:p>
    <w:p>
      <w:pPr>
        <w:pStyle w:val="8"/>
        <w:ind w:left="0"/>
        <w:rPr>
          <w:b/>
          <w:bCs/>
        </w:rPr>
      </w:pPr>
      <w:r>
        <w:rPr>
          <w:bCs/>
          <w:sz w:val="20"/>
          <w:szCs w:val="20"/>
        </w:rPr>
        <w:fldChar w:fldCharType="begin"/>
      </w:r>
      <w:r>
        <w:rPr>
          <w:bCs/>
          <w:sz w:val="20"/>
          <w:szCs w:val="20"/>
        </w:rPr>
        <w:instrText xml:space="preserve"> REF _Ref92808183 \h </w:instrText>
      </w:r>
      <w:r>
        <w:rPr>
          <w:bCs/>
          <w:sz w:val="20"/>
          <w:szCs w:val="20"/>
        </w:rPr>
        <w:fldChar w:fldCharType="separate"/>
      </w:r>
      <w:r>
        <w:rPr>
          <w:b/>
        </w:rPr>
        <w:t>Observation 3: For all the cases when relay UE needs to inform remote UE, the CONNCETED remote UE’s behaviour may be different, e.g. the remote UE may trigger RRC Re-establishment in case of Relay UE RLF.</w:t>
      </w:r>
      <w:r>
        <w:rPr>
          <w:bCs/>
          <w:sz w:val="20"/>
          <w:szCs w:val="20"/>
        </w:rPr>
        <w:fldChar w:fldCharType="end"/>
      </w:r>
      <w:r>
        <w:rPr>
          <w:bCs/>
          <w:sz w:val="20"/>
          <w:szCs w:val="20"/>
        </w:rPr>
        <w:fldChar w:fldCharType="begin"/>
      </w:r>
      <w:r>
        <w:rPr>
          <w:bCs/>
          <w:sz w:val="20"/>
          <w:szCs w:val="20"/>
        </w:rPr>
        <w:instrText xml:space="preserve"> REF _Ref70694856 \h </w:instrText>
      </w:r>
      <w:r>
        <w:rPr>
          <w:bCs/>
          <w:sz w:val="20"/>
          <w:szCs w:val="20"/>
        </w:rPr>
        <w:fldChar w:fldCharType="separate"/>
      </w:r>
    </w:p>
    <w:p>
      <w:pPr>
        <w:pStyle w:val="8"/>
        <w:ind w:left="0"/>
        <w:rPr>
          <w:b/>
          <w:bCs/>
        </w:rPr>
      </w:pPr>
      <w:r>
        <w:rPr>
          <w:b/>
          <w:bCs/>
        </w:rPr>
        <w:t>Observation 4: If both a suitable cell and a suitable relay are available and the UE (re)selects a cell, relay (re)selection evaluation should be restarted based on the new cell configuration (e.g. threshold configuration).</w:t>
      </w:r>
      <w:r>
        <w:rPr>
          <w:bCs/>
          <w:sz w:val="20"/>
          <w:szCs w:val="20"/>
        </w:rPr>
        <w:fldChar w:fldCharType="end"/>
      </w:r>
      <w:r>
        <w:rPr>
          <w:bCs/>
          <w:sz w:val="20"/>
          <w:szCs w:val="20"/>
        </w:rPr>
        <w:fldChar w:fldCharType="begin"/>
      </w:r>
      <w:r>
        <w:rPr>
          <w:bCs/>
          <w:sz w:val="20"/>
          <w:szCs w:val="20"/>
        </w:rPr>
        <w:instrText xml:space="preserve"> REF _Ref70694857 \h </w:instrText>
      </w:r>
      <w:r>
        <w:rPr>
          <w:bCs/>
          <w:sz w:val="20"/>
          <w:szCs w:val="20"/>
        </w:rPr>
        <w:fldChar w:fldCharType="separate"/>
      </w:r>
    </w:p>
    <w:p>
      <w:pPr>
        <w:pStyle w:val="8"/>
        <w:ind w:left="0"/>
        <w:rPr>
          <w:b/>
        </w:rPr>
      </w:pPr>
      <w:r>
        <w:rPr>
          <w:b/>
          <w:bCs/>
        </w:rPr>
        <w:t>Observation 5: If both a suitable cell and a suitable relay are available and the UE (re)selects a relay UE, it is not reasonable that cell (re)selection ensues immediately as cell (re)selection criterion are still satisfied.</w:t>
      </w:r>
      <w:r>
        <w:rPr>
          <w:bCs/>
          <w:sz w:val="20"/>
          <w:szCs w:val="20"/>
        </w:rPr>
        <w:fldChar w:fldCharType="end"/>
      </w:r>
      <w:r>
        <w:rPr>
          <w:bCs/>
          <w:sz w:val="20"/>
          <w:szCs w:val="20"/>
        </w:rPr>
        <w:fldChar w:fldCharType="begin"/>
      </w:r>
      <w:r>
        <w:rPr>
          <w:bCs/>
          <w:sz w:val="20"/>
          <w:szCs w:val="20"/>
        </w:rPr>
        <w:instrText xml:space="preserve"> REF _Ref79151429 \h </w:instrText>
      </w:r>
      <w:r>
        <w:rPr>
          <w:bCs/>
          <w:sz w:val="20"/>
          <w:szCs w:val="20"/>
        </w:rPr>
        <w:fldChar w:fldCharType="separate"/>
      </w:r>
    </w:p>
    <w:p>
      <w:pPr>
        <w:pStyle w:val="8"/>
        <w:ind w:left="0"/>
        <w:rPr>
          <w:bCs/>
          <w:sz w:val="20"/>
          <w:szCs w:val="20"/>
        </w:rPr>
      </w:pPr>
      <w:r>
        <w:rPr>
          <w:b/>
        </w:rPr>
        <w:t>Observation 6: UE’s behaviour is not clear if the RRC_IDLE/INACTIVE L2 remote UE could both receive SIB2/SIB3/SIB4/SIB5 on direct link (when in coverage) and on indirect link (when request the SIBs in on-demand way through relay UE).</w:t>
      </w:r>
      <w:r>
        <w:rPr>
          <w:bCs/>
          <w:sz w:val="20"/>
          <w:szCs w:val="20"/>
        </w:rPr>
        <w:fldChar w:fldCharType="end"/>
      </w:r>
    </w:p>
    <w:p>
      <w:pPr>
        <w:pStyle w:val="8"/>
        <w:ind w:left="0"/>
        <w:rPr>
          <w:b/>
        </w:rPr>
      </w:pPr>
      <w:r>
        <w:rPr>
          <w:bCs/>
          <w:sz w:val="20"/>
          <w:szCs w:val="20"/>
        </w:rPr>
        <w:fldChar w:fldCharType="begin"/>
      </w:r>
      <w:r>
        <w:rPr>
          <w:bCs/>
          <w:sz w:val="20"/>
          <w:szCs w:val="20"/>
        </w:rPr>
        <w:instrText xml:space="preserve"> REF _Ref92717231 \h </w:instrText>
      </w:r>
      <w:r>
        <w:rPr>
          <w:bCs/>
          <w:sz w:val="20"/>
          <w:szCs w:val="20"/>
        </w:rPr>
        <w:fldChar w:fldCharType="separate"/>
      </w:r>
    </w:p>
    <w:p>
      <w:pPr>
        <w:pStyle w:val="8"/>
        <w:ind w:left="0"/>
        <w:rPr>
          <w:b/>
        </w:rPr>
      </w:pPr>
      <w:r>
        <w:rPr>
          <w:b/>
        </w:rPr>
        <w:t>Proposal 1: Except the agreed cases of relay UE HO/cell reselection/RLF, no other cases are specified as new cases for the relay UE to send indication/message to remote UE.</w:t>
      </w:r>
      <w:r>
        <w:rPr>
          <w:bCs/>
          <w:sz w:val="20"/>
          <w:szCs w:val="20"/>
        </w:rPr>
        <w:fldChar w:fldCharType="end"/>
      </w:r>
      <w:r>
        <w:rPr>
          <w:bCs/>
          <w:sz w:val="20"/>
          <w:szCs w:val="20"/>
        </w:rPr>
        <w:fldChar w:fldCharType="begin"/>
      </w:r>
      <w:r>
        <w:rPr>
          <w:bCs/>
          <w:sz w:val="20"/>
          <w:szCs w:val="20"/>
        </w:rPr>
        <w:instrText xml:space="preserve"> REF _Ref92717233 \h </w:instrText>
      </w:r>
      <w:r>
        <w:rPr>
          <w:bCs/>
          <w:sz w:val="20"/>
          <w:szCs w:val="20"/>
        </w:rPr>
        <w:fldChar w:fldCharType="separate"/>
      </w:r>
    </w:p>
    <w:p>
      <w:pPr>
        <w:pStyle w:val="8"/>
        <w:ind w:left="0"/>
        <w:rPr>
          <w:bCs/>
          <w:sz w:val="20"/>
          <w:szCs w:val="20"/>
        </w:rPr>
      </w:pPr>
      <w:r>
        <w:rPr>
          <w:b/>
        </w:rPr>
        <w:t>Proposal 2: At least different cause value for RLF and HO/Cell reselection is needed in the message from relay UE to remote UE which is used to indicate that relay UE Uu link deteriorates or relay UE changes a cell.</w:t>
      </w:r>
      <w:r>
        <w:rPr>
          <w:bCs/>
          <w:sz w:val="20"/>
          <w:szCs w:val="20"/>
        </w:rPr>
        <w:fldChar w:fldCharType="end"/>
      </w:r>
    </w:p>
    <w:p>
      <w:pPr>
        <w:pStyle w:val="8"/>
        <w:ind w:left="0"/>
        <w:rPr>
          <w:b/>
          <w:bCs/>
        </w:rPr>
      </w:pPr>
      <w:r>
        <w:rPr>
          <w:bCs/>
          <w:sz w:val="20"/>
          <w:szCs w:val="20"/>
        </w:rPr>
        <w:fldChar w:fldCharType="begin"/>
      </w:r>
      <w:r>
        <w:rPr>
          <w:bCs/>
          <w:sz w:val="20"/>
          <w:szCs w:val="20"/>
        </w:rPr>
        <w:instrText xml:space="preserve"> REF _Ref92717234 \h </w:instrText>
      </w:r>
      <w:r>
        <w:rPr>
          <w:bCs/>
          <w:sz w:val="20"/>
          <w:szCs w:val="20"/>
        </w:rPr>
        <w:fldChar w:fldCharType="separate"/>
      </w:r>
      <w:r>
        <w:rPr>
          <w:b/>
        </w:rPr>
        <w:t xml:space="preserve">Proposal 3: As long as there is PC5-RRC connection between remote UE and relay UE, PC5-RRC message is used to inform remote UE </w:t>
      </w:r>
      <w:r>
        <w:rPr>
          <w:rFonts w:hint="eastAsia"/>
          <w:b/>
        </w:rPr>
        <w:t>about</w:t>
      </w:r>
      <w:r>
        <w:rPr>
          <w:b/>
        </w:rPr>
        <w:t xml:space="preserve"> relay UE’s HO/cell reselection/RLF.</w:t>
      </w:r>
      <w:r>
        <w:rPr>
          <w:bCs/>
          <w:sz w:val="20"/>
          <w:szCs w:val="20"/>
        </w:rPr>
        <w:fldChar w:fldCharType="end"/>
      </w:r>
      <w:r>
        <w:rPr>
          <w:bCs/>
          <w:sz w:val="20"/>
          <w:szCs w:val="20"/>
        </w:rPr>
        <w:fldChar w:fldCharType="begin"/>
      </w:r>
      <w:r>
        <w:rPr>
          <w:bCs/>
          <w:sz w:val="20"/>
          <w:szCs w:val="20"/>
        </w:rPr>
        <w:instrText xml:space="preserve"> REF _Ref79151435 \h </w:instrText>
      </w:r>
      <w:r>
        <w:rPr>
          <w:bCs/>
          <w:sz w:val="20"/>
          <w:szCs w:val="20"/>
        </w:rPr>
        <w:fldChar w:fldCharType="separate"/>
      </w:r>
    </w:p>
    <w:p>
      <w:pPr>
        <w:pStyle w:val="8"/>
        <w:ind w:left="0"/>
        <w:rPr>
          <w:b/>
        </w:rPr>
      </w:pPr>
      <w:r>
        <w:rPr>
          <w:b/>
          <w:bCs/>
        </w:rPr>
        <w:t>Proposal 4: For L2 relay, if both a suitable cell and a suitable relay are available and the UE (re)selects a relay UE (or a cell), the UE should not reselect to another cell (or another relay UE) before some time has elapsed (e.g. 1 second).</w:t>
      </w:r>
      <w:r>
        <w:rPr>
          <w:bCs/>
          <w:sz w:val="20"/>
          <w:szCs w:val="20"/>
        </w:rPr>
        <w:fldChar w:fldCharType="end"/>
      </w:r>
      <w:r>
        <w:rPr>
          <w:bCs/>
          <w:sz w:val="20"/>
          <w:szCs w:val="20"/>
        </w:rPr>
        <w:fldChar w:fldCharType="begin"/>
      </w:r>
      <w:r>
        <w:rPr>
          <w:bCs/>
          <w:sz w:val="20"/>
          <w:szCs w:val="20"/>
        </w:rPr>
        <w:instrText xml:space="preserve"> REF _Ref79151437 \h </w:instrText>
      </w:r>
      <w:r>
        <w:rPr>
          <w:bCs/>
          <w:sz w:val="20"/>
          <w:szCs w:val="20"/>
        </w:rPr>
        <w:fldChar w:fldCharType="separate"/>
      </w:r>
    </w:p>
    <w:p>
      <w:pPr>
        <w:pStyle w:val="8"/>
        <w:ind w:left="0"/>
        <w:rPr>
          <w:bCs/>
          <w:sz w:val="20"/>
          <w:szCs w:val="20"/>
        </w:rPr>
      </w:pPr>
      <w:r>
        <w:rPr>
          <w:b/>
        </w:rPr>
        <w:t xml:space="preserve">Proposal 5: RAN2 to discuss for RRC_IDLE/INACTIVE L2 remote UE to perform cell (re)selection evaluation, what is </w:t>
      </w:r>
      <w:r>
        <w:rPr>
          <w:rFonts w:hint="eastAsia"/>
          <w:b/>
        </w:rPr>
        <w:t xml:space="preserve">anticipated </w:t>
      </w:r>
      <w:r>
        <w:rPr>
          <w:b/>
        </w:rPr>
        <w:t xml:space="preserve">UE’s behaviour for the five scenarios </w:t>
      </w:r>
      <w:r>
        <w:rPr>
          <w:rFonts w:hint="eastAsia"/>
          <w:b/>
        </w:rPr>
        <w:t xml:space="preserve">illustrated </w:t>
      </w:r>
      <w:r>
        <w:rPr>
          <w:b/>
        </w:rPr>
        <w:t>in Figure.1.</w:t>
      </w:r>
      <w:r>
        <w:rPr>
          <w:bCs/>
          <w:sz w:val="20"/>
          <w:szCs w:val="20"/>
        </w:rPr>
        <w:fldChar w:fldCharType="end"/>
      </w:r>
    </w:p>
    <w:p>
      <w:pPr>
        <w:keepNext/>
        <w:keepLines/>
        <w:pBdr>
          <w:top w:val="single" w:color="auto" w:sz="12" w:space="3"/>
        </w:pBdr>
        <w:overflowPunct w:val="0"/>
        <w:autoSpaceDE w:val="0"/>
        <w:autoSpaceDN w:val="0"/>
        <w:adjustRightInd w:val="0"/>
        <w:spacing w:before="240" w:after="180"/>
        <w:jc w:val="both"/>
        <w:textAlignment w:val="baseline"/>
        <w:outlineLvl w:val="0"/>
        <w:rPr>
          <w:rFonts w:ascii="Arial" w:hAnsi="Arial" w:eastAsia="宋体"/>
          <w:sz w:val="36"/>
          <w:szCs w:val="20"/>
          <w:lang w:eastAsia="en-GB"/>
        </w:rPr>
      </w:pPr>
      <w:r>
        <w:rPr>
          <w:rFonts w:ascii="Arial" w:hAnsi="Arial" w:eastAsia="宋体"/>
          <w:sz w:val="36"/>
          <w:szCs w:val="20"/>
          <w:lang w:eastAsia="en-GB"/>
        </w:rPr>
        <w:t>Reference</w:t>
      </w:r>
    </w:p>
    <w:p>
      <w:pPr>
        <w:pStyle w:val="3"/>
        <w:numPr>
          <w:ilvl w:val="0"/>
          <w:numId w:val="6"/>
        </w:numPr>
        <w:snapToGrid w:val="0"/>
        <w:spacing w:line="268" w:lineRule="auto"/>
        <w:contextualSpacing/>
        <w:rPr>
          <w:rFonts w:eastAsia="宋体"/>
          <w:color w:val="000000"/>
          <w:lang w:eastAsia="zh-CN"/>
        </w:rPr>
      </w:pPr>
      <w:bookmarkStart w:id="20" w:name="_Ref78984927"/>
      <w:bookmarkEnd w:id="20"/>
      <w:bookmarkStart w:id="21" w:name="_Ref92704518"/>
      <w:bookmarkStart w:id="22" w:name="_Ref78984953"/>
      <w:r>
        <w:rPr>
          <w:rFonts w:eastAsia="宋体"/>
          <w:color w:val="000000"/>
          <w:lang w:eastAsia="zh-CN"/>
        </w:rPr>
        <w:t>R2-2111382, Summary of [AT116-e][628][Relay] Signalling from relay UE for cell (re)selection and failure cases (vivo), 3GPP TSG-RAN WG2 Meeting #116 electronic, Online, 1st – 12th November 2021.</w:t>
      </w:r>
      <w:bookmarkEnd w:id="21"/>
    </w:p>
    <w:p>
      <w:pPr>
        <w:pStyle w:val="3"/>
        <w:numPr>
          <w:ilvl w:val="0"/>
          <w:numId w:val="6"/>
        </w:numPr>
        <w:snapToGrid w:val="0"/>
        <w:spacing w:line="268" w:lineRule="auto"/>
        <w:contextualSpacing/>
        <w:rPr>
          <w:rFonts w:eastAsia="宋体"/>
          <w:color w:val="000000"/>
          <w:lang w:eastAsia="zh-CN"/>
        </w:rPr>
      </w:pPr>
      <w:bookmarkStart w:id="23" w:name="_Ref92707396"/>
      <w:r>
        <w:rPr>
          <w:rFonts w:eastAsiaTheme="minorEastAsia"/>
          <w:lang w:eastAsia="zh-CN"/>
        </w:rPr>
        <w:t>RAN2 #114e meeting chairman notes.</w:t>
      </w:r>
      <w:bookmarkEnd w:id="22"/>
      <w:bookmarkEnd w:id="23"/>
    </w:p>
    <w:p>
      <w:pPr>
        <w:pStyle w:val="3"/>
        <w:numPr>
          <w:ilvl w:val="0"/>
          <w:numId w:val="6"/>
        </w:numPr>
        <w:snapToGrid w:val="0"/>
        <w:spacing w:line="268" w:lineRule="auto"/>
        <w:contextualSpacing/>
        <w:rPr>
          <w:rFonts w:eastAsia="宋体"/>
          <w:color w:val="000000"/>
          <w:lang w:eastAsia="zh-CN"/>
        </w:rPr>
      </w:pPr>
      <w:bookmarkStart w:id="24" w:name="_Ref79075983"/>
      <w:r>
        <w:rPr>
          <w:rFonts w:eastAsiaTheme="minorEastAsia"/>
          <w:lang w:eastAsia="zh-CN"/>
        </w:rPr>
        <w:t>RAN2 #113bis-e meeting chairman notes</w:t>
      </w:r>
      <w:bookmarkEnd w:id="24"/>
    </w:p>
    <w:p>
      <w:pPr>
        <w:pStyle w:val="3"/>
        <w:numPr>
          <w:ilvl w:val="0"/>
          <w:numId w:val="6"/>
        </w:numPr>
        <w:snapToGrid w:val="0"/>
        <w:spacing w:line="268" w:lineRule="auto"/>
        <w:contextualSpacing/>
        <w:rPr>
          <w:rFonts w:eastAsia="宋体"/>
          <w:color w:val="000000"/>
          <w:lang w:eastAsia="zh-CN"/>
        </w:rPr>
      </w:pPr>
      <w:bookmarkStart w:id="25" w:name="_Ref85791972"/>
      <w:r>
        <w:rPr>
          <w:rFonts w:eastAsia="宋体"/>
          <w:color w:val="000000"/>
          <w:lang w:eastAsia="zh-CN"/>
        </w:rPr>
        <w:t>R2-2107756, Summary of [Post114-e][605][Relay] SI and paging forwarding, vivo (Rapporteur), 3GPP TSG-RAN WG2 Meeting #115-e, E-Meeting, 16th - 27th August 2021</w:t>
      </w:r>
      <w:bookmarkEnd w:id="25"/>
    </w:p>
    <w:p>
      <w:pPr>
        <w:pStyle w:val="3"/>
        <w:tabs>
          <w:tab w:val="left" w:pos="420"/>
        </w:tabs>
        <w:snapToGrid w:val="0"/>
        <w:spacing w:line="268" w:lineRule="auto"/>
        <w:contextualSpacing/>
        <w:rPr>
          <w:rFonts w:eastAsia="宋体"/>
          <w:color w:val="000000"/>
          <w:lang w:eastAsia="zh-CN"/>
        </w:rPr>
      </w:pPr>
    </w:p>
    <w:p/>
    <w:sectPr>
      <w:headerReference r:id="rId3" w:type="default"/>
      <w:pgSz w:w="11906" w:h="16838"/>
      <w:pgMar w:top="284" w:right="1418" w:bottom="1418" w:left="1418" w:header="709" w:footer="709" w:gutter="0"/>
      <w:cols w:space="708"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Arial">
    <w:panose1 w:val="020B0604020202020204"/>
    <w:charset w:val="00"/>
    <w:family w:val="swiss"/>
    <w:pitch w:val="default"/>
    <w:sig w:usb0="E0002EFF" w:usb1="C000785B" w:usb2="00000009" w:usb3="00000000" w:csb0="400001FF" w:csb1="FFFF0000"/>
  </w:font>
  <w:font w:name="MS Mincho">
    <w:altName w:val="Yu Gothic UI"/>
    <w:panose1 w:val="02020609040205080304"/>
    <w:charset w:val="80"/>
    <w:family w:val="roman"/>
    <w:pitch w:val="default"/>
    <w:sig w:usb0="00000000" w:usb1="00000000" w:usb2="00000010" w:usb3="00000000" w:csb0="00020000" w:csb1="00000000"/>
  </w:font>
  <w:font w:name="Yu Gothic UI">
    <w:panose1 w:val="020B0500000000000000"/>
    <w:charset w:val="80"/>
    <w:family w:val="auto"/>
    <w:pitch w:val="default"/>
    <w:sig w:usb0="E00002FF" w:usb1="2AC7FDFF" w:usb2="00000016" w:usb3="00000000" w:csb0="2002009F" w:csb1="00000000"/>
  </w:font>
  <w:font w:name="Courier New">
    <w:panose1 w:val="02070309020205020404"/>
    <w:charset w:val="00"/>
    <w:family w:val="modern"/>
    <w:pitch w:val="default"/>
    <w:sig w:usb0="E0002EFF" w:usb1="C0007843" w:usb2="00000009" w:usb3="00000000" w:csb0="400001FF" w:csb1="FFFF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38B23DC"/>
    <w:multiLevelType w:val="multilevel"/>
    <w:tmpl w:val="038B23DC"/>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
    <w:nsid w:val="521F44A7"/>
    <w:multiLevelType w:val="multilevel"/>
    <w:tmpl w:val="521F44A7"/>
    <w:lvl w:ilvl="0" w:tentative="0">
      <w:start w:val="1"/>
      <w:numFmt w:val="bullet"/>
      <w:pStyle w:val="52"/>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5CE340FD"/>
    <w:multiLevelType w:val="multilevel"/>
    <w:tmpl w:val="5CE340FD"/>
    <w:lvl w:ilvl="0" w:tentative="0">
      <w:start w:val="1"/>
      <w:numFmt w:val="decimal"/>
      <w:lvlText w:val="%1."/>
      <w:lvlJc w:val="left"/>
      <w:pPr>
        <w:ind w:left="360" w:hanging="360"/>
      </w:pPr>
      <w:rPr>
        <w:rFonts w:hint="default"/>
        <w:b w:val="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6D6C0433"/>
    <w:multiLevelType w:val="multilevel"/>
    <w:tmpl w:val="6D6C0433"/>
    <w:lvl w:ilvl="0" w:tentative="0">
      <w:start w:val="1"/>
      <w:numFmt w:val="decimal"/>
      <w:lvlText w:val="%1."/>
      <w:lvlJc w:val="left"/>
      <w:pPr>
        <w:tabs>
          <w:tab w:val="left" w:pos="425"/>
        </w:tabs>
        <w:ind w:left="425" w:hanging="425"/>
      </w:pPr>
    </w:lvl>
    <w:lvl w:ilvl="1" w:tentative="0">
      <w:start w:val="1"/>
      <w:numFmt w:val="decimal"/>
      <w:lvlText w:val="%1.%2."/>
      <w:lvlJc w:val="left"/>
      <w:pPr>
        <w:tabs>
          <w:tab w:val="left" w:pos="567"/>
        </w:tabs>
        <w:ind w:left="567" w:hanging="567"/>
      </w:pPr>
    </w:lvl>
    <w:lvl w:ilvl="2" w:tentative="0">
      <w:start w:val="1"/>
      <w:numFmt w:val="decimal"/>
      <w:lvlText w:val="%1.%2.%3."/>
      <w:lvlJc w:val="left"/>
      <w:pPr>
        <w:tabs>
          <w:tab w:val="left" w:pos="709"/>
        </w:tabs>
        <w:ind w:left="709" w:hanging="709"/>
      </w:pPr>
    </w:lvl>
    <w:lvl w:ilvl="3" w:tentative="0">
      <w:start w:val="1"/>
      <w:numFmt w:val="decimal"/>
      <w:lvlText w:val="%1.%2.%3.%4."/>
      <w:lvlJc w:val="left"/>
      <w:pPr>
        <w:tabs>
          <w:tab w:val="left" w:pos="851"/>
        </w:tabs>
        <w:ind w:left="851" w:hanging="851"/>
      </w:pPr>
    </w:lvl>
    <w:lvl w:ilvl="4" w:tentative="0">
      <w:start w:val="1"/>
      <w:numFmt w:val="decimal"/>
      <w:lvlText w:val="%1.%2.%3.%4.%5."/>
      <w:lvlJc w:val="left"/>
      <w:pPr>
        <w:tabs>
          <w:tab w:val="left" w:pos="992"/>
        </w:tabs>
        <w:ind w:left="992" w:hanging="992"/>
      </w:pPr>
    </w:lvl>
    <w:lvl w:ilvl="5" w:tentative="0">
      <w:start w:val="1"/>
      <w:numFmt w:val="decimal"/>
      <w:lvlText w:val="%1.%2.%3.%4.%5.%6."/>
      <w:lvlJc w:val="left"/>
      <w:pPr>
        <w:tabs>
          <w:tab w:val="left" w:pos="1134"/>
        </w:tabs>
        <w:ind w:left="1134" w:hanging="1134"/>
      </w:pPr>
    </w:lvl>
    <w:lvl w:ilvl="6" w:tentative="0">
      <w:start w:val="1"/>
      <w:numFmt w:val="decimal"/>
      <w:lvlText w:val="%1.%2.%3.%4.%5.%6.%7."/>
      <w:lvlJc w:val="left"/>
      <w:pPr>
        <w:tabs>
          <w:tab w:val="left" w:pos="1276"/>
        </w:tabs>
        <w:ind w:left="1276" w:hanging="1276"/>
      </w:pPr>
    </w:lvl>
    <w:lvl w:ilvl="7" w:tentative="0">
      <w:start w:val="1"/>
      <w:numFmt w:val="decimal"/>
      <w:lvlText w:val="%1.%2.%3.%4.%5.%6.%7.%8."/>
      <w:lvlJc w:val="left"/>
      <w:pPr>
        <w:tabs>
          <w:tab w:val="left" w:pos="1418"/>
        </w:tabs>
        <w:ind w:left="1418" w:hanging="1418"/>
      </w:pPr>
    </w:lvl>
    <w:lvl w:ilvl="8" w:tentative="0">
      <w:start w:val="1"/>
      <w:numFmt w:val="decimal"/>
      <w:lvlText w:val="%1.%2.%3.%4.%5.%6.%7.%8.%9."/>
      <w:lvlJc w:val="left"/>
      <w:pPr>
        <w:tabs>
          <w:tab w:val="left" w:pos="1559"/>
        </w:tabs>
        <w:ind w:left="1559" w:hanging="1559"/>
      </w:pPr>
    </w:lvl>
  </w:abstractNum>
  <w:abstractNum w:abstractNumId="4">
    <w:nsid w:val="790461C5"/>
    <w:multiLevelType w:val="multilevel"/>
    <w:tmpl w:val="790461C5"/>
    <w:lvl w:ilvl="0" w:tentative="0">
      <w:start w:val="8"/>
      <w:numFmt w:val="bullet"/>
      <w:lvlText w:val="-"/>
      <w:lvlJc w:val="left"/>
      <w:pPr>
        <w:ind w:left="360" w:hanging="360"/>
      </w:pPr>
      <w:rPr>
        <w:rFonts w:hint="default" w:ascii="Times New Roman" w:hAnsi="Times New Roman" w:cs="Times New Roman" w:eastAsiaTheme="minorEastAsia"/>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5">
    <w:nsid w:val="7C68704B"/>
    <w:multiLevelType w:val="multilevel"/>
    <w:tmpl w:val="7C68704B"/>
    <w:lvl w:ilvl="0" w:tentative="0">
      <w:start w:val="1"/>
      <w:numFmt w:val="decimal"/>
      <w:lvlText w:val="[%1]"/>
      <w:lvlJc w:val="left"/>
      <w:pPr>
        <w:tabs>
          <w:tab w:val="left" w:pos="420"/>
        </w:tabs>
        <w:ind w:left="420" w:hanging="420"/>
      </w:pPr>
      <w:rPr>
        <w:rFonts w:hint="eastAsia"/>
        <w:b w:val="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1"/>
  </w:num>
  <w:num w:numId="2">
    <w:abstractNumId w:val="3"/>
  </w:num>
  <w:num w:numId="3">
    <w:abstractNumId w:val="0"/>
  </w:num>
  <w:num w:numId="4">
    <w:abstractNumId w:val="2"/>
  </w:num>
  <w:num w:numId="5">
    <w:abstractNumId w:val="4"/>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3079"/>
    <w:rsid w:val="0008610E"/>
    <w:rsid w:val="001A32EB"/>
    <w:rsid w:val="002159A4"/>
    <w:rsid w:val="004007BE"/>
    <w:rsid w:val="005950A0"/>
    <w:rsid w:val="006D6540"/>
    <w:rsid w:val="006F0336"/>
    <w:rsid w:val="007475F8"/>
    <w:rsid w:val="00765542"/>
    <w:rsid w:val="00765978"/>
    <w:rsid w:val="00776526"/>
    <w:rsid w:val="007A7149"/>
    <w:rsid w:val="008079A3"/>
    <w:rsid w:val="008633BB"/>
    <w:rsid w:val="008D3A57"/>
    <w:rsid w:val="00957EF8"/>
    <w:rsid w:val="00975C4A"/>
    <w:rsid w:val="009956CF"/>
    <w:rsid w:val="00A33D2F"/>
    <w:rsid w:val="00A61889"/>
    <w:rsid w:val="00A70301"/>
    <w:rsid w:val="00A96121"/>
    <w:rsid w:val="00B65879"/>
    <w:rsid w:val="00B73079"/>
    <w:rsid w:val="00E309C4"/>
    <w:rsid w:val="00EC6DBE"/>
    <w:rsid w:val="00ED272E"/>
    <w:rsid w:val="00ED73D9"/>
    <w:rsid w:val="00F70F46"/>
    <w:rsid w:val="00FA4D0A"/>
    <w:rsid w:val="115D7D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uiPriority="99" w:name="footnote text"/>
    <w:lsdException w:qFormat="1" w:unhideWhenUsed="0" w:uiPriority="99" w:semiHidden="0" w:name="annotation text"/>
    <w:lsdException w:qFormat="1" w:unhideWhenUsed="0" w:uiPriority="0" w:semiHidden="0" w:name="header"/>
    <w:lsdException w:uiPriority="99"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iPriority="99" w:name="List 2"/>
    <w:lsdException w:qFormat="1"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0"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kern w:val="0"/>
      <w:sz w:val="20"/>
      <w:szCs w:val="24"/>
      <w:lang w:val="en-US" w:eastAsia="en-US" w:bidi="ar-SA"/>
    </w:rPr>
  </w:style>
  <w:style w:type="paragraph" w:styleId="2">
    <w:name w:val="heading 1"/>
    <w:basedOn w:val="1"/>
    <w:next w:val="3"/>
    <w:link w:val="22"/>
    <w:qFormat/>
    <w:uiPriority w:val="0"/>
    <w:pPr>
      <w:keepNext/>
      <w:spacing w:before="360" w:after="120"/>
      <w:outlineLvl w:val="0"/>
    </w:pPr>
    <w:rPr>
      <w:rFonts w:ascii="Arial" w:hAnsi="Arial" w:eastAsia="宋体" w:cs="Arial"/>
      <w:b/>
      <w:bCs/>
      <w:kern w:val="32"/>
      <w:sz w:val="28"/>
      <w:szCs w:val="32"/>
      <w:lang w:eastAsia="zh-CN"/>
    </w:rPr>
  </w:style>
  <w:style w:type="paragraph" w:styleId="4">
    <w:name w:val="heading 2"/>
    <w:basedOn w:val="1"/>
    <w:next w:val="3"/>
    <w:link w:val="23"/>
    <w:qFormat/>
    <w:uiPriority w:val="0"/>
    <w:pPr>
      <w:keepNext/>
      <w:spacing w:before="240" w:after="60"/>
      <w:outlineLvl w:val="1"/>
    </w:pPr>
    <w:rPr>
      <w:rFonts w:ascii="Arial" w:hAnsi="Arial" w:eastAsia="MS Mincho" w:cs="Arial"/>
      <w:b/>
      <w:bCs/>
      <w:iCs/>
      <w:szCs w:val="28"/>
      <w:lang w:eastAsia="zh-CN"/>
    </w:rPr>
  </w:style>
  <w:style w:type="paragraph" w:styleId="5">
    <w:name w:val="heading 3"/>
    <w:basedOn w:val="1"/>
    <w:next w:val="1"/>
    <w:link w:val="24"/>
    <w:qFormat/>
    <w:uiPriority w:val="0"/>
    <w:pPr>
      <w:keepNext/>
      <w:spacing w:before="240" w:after="60"/>
      <w:outlineLvl w:val="2"/>
    </w:pPr>
    <w:rPr>
      <w:rFonts w:ascii="Arial" w:hAnsi="Arial" w:eastAsia="MS Mincho" w:cs="Arial"/>
      <w:b/>
      <w:bCs/>
      <w:sz w:val="26"/>
      <w:szCs w:val="26"/>
    </w:rPr>
  </w:style>
  <w:style w:type="paragraph" w:styleId="6">
    <w:name w:val="heading 4"/>
    <w:basedOn w:val="1"/>
    <w:next w:val="1"/>
    <w:link w:val="25"/>
    <w:qFormat/>
    <w:uiPriority w:val="0"/>
    <w:pPr>
      <w:keepNext/>
      <w:spacing w:before="240" w:after="60"/>
      <w:outlineLvl w:val="3"/>
    </w:pPr>
    <w:rPr>
      <w:rFonts w:eastAsia="MS Mincho"/>
      <w:b/>
      <w:bCs/>
      <w:sz w:val="28"/>
      <w:szCs w:val="28"/>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3">
    <w:name w:val="Body Text"/>
    <w:basedOn w:val="1"/>
    <w:link w:val="26"/>
    <w:qFormat/>
    <w:uiPriority w:val="0"/>
    <w:pPr>
      <w:spacing w:after="120"/>
      <w:jc w:val="both"/>
    </w:pPr>
    <w:rPr>
      <w:rFonts w:eastAsia="MS Mincho"/>
    </w:rPr>
  </w:style>
  <w:style w:type="paragraph" w:styleId="7">
    <w:name w:val="List 3"/>
    <w:basedOn w:val="1"/>
    <w:semiHidden/>
    <w:unhideWhenUsed/>
    <w:qFormat/>
    <w:uiPriority w:val="99"/>
    <w:pPr>
      <w:ind w:left="100" w:leftChars="400" w:hanging="200" w:hangingChars="200"/>
      <w:contextualSpacing/>
    </w:pPr>
  </w:style>
  <w:style w:type="paragraph" w:styleId="8">
    <w:name w:val="Normal Indent"/>
    <w:basedOn w:val="1"/>
    <w:unhideWhenUsed/>
    <w:qFormat/>
    <w:uiPriority w:val="99"/>
    <w:pPr>
      <w:widowControl w:val="0"/>
      <w:ind w:left="720"/>
      <w:jc w:val="both"/>
    </w:pPr>
    <w:rPr>
      <w:rFonts w:eastAsia="宋体"/>
      <w:kern w:val="2"/>
      <w:sz w:val="21"/>
      <w:lang w:eastAsia="zh-CN"/>
    </w:rPr>
  </w:style>
  <w:style w:type="paragraph" w:styleId="9">
    <w:name w:val="caption"/>
    <w:basedOn w:val="1"/>
    <w:next w:val="1"/>
    <w:link w:val="29"/>
    <w:qFormat/>
    <w:uiPriority w:val="0"/>
    <w:pPr>
      <w:overflowPunct w:val="0"/>
      <w:autoSpaceDE w:val="0"/>
      <w:autoSpaceDN w:val="0"/>
      <w:adjustRightInd w:val="0"/>
      <w:spacing w:before="120" w:after="120"/>
      <w:textAlignment w:val="baseline"/>
    </w:pPr>
    <w:rPr>
      <w:szCs w:val="20"/>
      <w:lang w:val="en-GB"/>
    </w:rPr>
  </w:style>
  <w:style w:type="paragraph" w:styleId="10">
    <w:name w:val="Document Map"/>
    <w:basedOn w:val="1"/>
    <w:link w:val="50"/>
    <w:semiHidden/>
    <w:qFormat/>
    <w:uiPriority w:val="0"/>
    <w:pPr>
      <w:shd w:val="clear" w:color="auto" w:fill="000080"/>
    </w:pPr>
  </w:style>
  <w:style w:type="paragraph" w:styleId="11">
    <w:name w:val="annotation text"/>
    <w:basedOn w:val="1"/>
    <w:link w:val="27"/>
    <w:qFormat/>
    <w:uiPriority w:val="99"/>
  </w:style>
  <w:style w:type="paragraph" w:styleId="12">
    <w:name w:val="List 2"/>
    <w:basedOn w:val="1"/>
    <w:semiHidden/>
    <w:unhideWhenUsed/>
    <w:qFormat/>
    <w:uiPriority w:val="99"/>
    <w:pPr>
      <w:ind w:left="100" w:leftChars="200" w:hanging="200" w:hangingChars="200"/>
      <w:contextualSpacing/>
    </w:pPr>
  </w:style>
  <w:style w:type="paragraph" w:styleId="13">
    <w:name w:val="Balloon Text"/>
    <w:basedOn w:val="1"/>
    <w:link w:val="49"/>
    <w:semiHidden/>
    <w:unhideWhenUsed/>
    <w:qFormat/>
    <w:uiPriority w:val="99"/>
    <w:rPr>
      <w:sz w:val="18"/>
      <w:szCs w:val="18"/>
    </w:rPr>
  </w:style>
  <w:style w:type="paragraph" w:styleId="14">
    <w:name w:val="header"/>
    <w:basedOn w:val="1"/>
    <w:link w:val="28"/>
    <w:qFormat/>
    <w:uiPriority w:val="0"/>
    <w:pPr>
      <w:tabs>
        <w:tab w:val="center" w:pos="4536"/>
        <w:tab w:val="right" w:pos="9072"/>
      </w:tabs>
    </w:pPr>
    <w:rPr>
      <w:rFonts w:ascii="Arial" w:hAnsi="Arial" w:eastAsia="MS Mincho"/>
      <w:b/>
    </w:rPr>
  </w:style>
  <w:style w:type="paragraph" w:styleId="15">
    <w:name w:val="List"/>
    <w:basedOn w:val="1"/>
    <w:semiHidden/>
    <w:unhideWhenUsed/>
    <w:qFormat/>
    <w:uiPriority w:val="99"/>
    <w:pPr>
      <w:ind w:left="200" w:hanging="200" w:hangingChars="200"/>
      <w:contextualSpacing/>
    </w:pPr>
  </w:style>
  <w:style w:type="paragraph" w:styleId="16">
    <w:name w:val="List 5"/>
    <w:basedOn w:val="1"/>
    <w:semiHidden/>
    <w:unhideWhenUsed/>
    <w:uiPriority w:val="99"/>
    <w:pPr>
      <w:ind w:left="100" w:leftChars="800" w:hanging="200" w:hangingChars="200"/>
      <w:contextualSpacing/>
    </w:pPr>
  </w:style>
  <w:style w:type="paragraph" w:styleId="17">
    <w:name w:val="List 4"/>
    <w:basedOn w:val="1"/>
    <w:semiHidden/>
    <w:unhideWhenUsed/>
    <w:uiPriority w:val="99"/>
    <w:pPr>
      <w:ind w:left="100" w:leftChars="600" w:hanging="200" w:hangingChars="200"/>
      <w:contextualSpacing/>
    </w:pPr>
  </w:style>
  <w:style w:type="table" w:styleId="19">
    <w:name w:val="Table Grid"/>
    <w:basedOn w:val="18"/>
    <w:qFormat/>
    <w:uiPriority w:val="59"/>
    <w:rPr>
      <w:rFonts w:ascii="Times New Roman" w:hAnsi="Times New Roman"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annotation reference"/>
    <w:qFormat/>
    <w:uiPriority w:val="99"/>
    <w:rPr>
      <w:sz w:val="21"/>
      <w:szCs w:val="21"/>
    </w:rPr>
  </w:style>
  <w:style w:type="character" w:customStyle="1" w:styleId="22">
    <w:name w:val="Heading 1 Char"/>
    <w:basedOn w:val="20"/>
    <w:link w:val="2"/>
    <w:qFormat/>
    <w:uiPriority w:val="0"/>
    <w:rPr>
      <w:rFonts w:ascii="Arial" w:hAnsi="Arial" w:eastAsia="宋体" w:cs="Arial"/>
      <w:b/>
      <w:bCs/>
      <w:kern w:val="32"/>
      <w:sz w:val="28"/>
      <w:szCs w:val="32"/>
    </w:rPr>
  </w:style>
  <w:style w:type="character" w:customStyle="1" w:styleId="23">
    <w:name w:val="Heading 2 Char"/>
    <w:basedOn w:val="20"/>
    <w:link w:val="4"/>
    <w:qFormat/>
    <w:uiPriority w:val="0"/>
    <w:rPr>
      <w:rFonts w:ascii="Arial" w:hAnsi="Arial" w:eastAsia="MS Mincho" w:cs="Arial"/>
      <w:b/>
      <w:bCs/>
      <w:iCs/>
      <w:kern w:val="0"/>
      <w:sz w:val="20"/>
      <w:szCs w:val="28"/>
    </w:rPr>
  </w:style>
  <w:style w:type="character" w:customStyle="1" w:styleId="24">
    <w:name w:val="Heading 3 Char"/>
    <w:basedOn w:val="20"/>
    <w:link w:val="5"/>
    <w:qFormat/>
    <w:uiPriority w:val="0"/>
    <w:rPr>
      <w:rFonts w:ascii="Arial" w:hAnsi="Arial" w:eastAsia="MS Mincho" w:cs="Arial"/>
      <w:b/>
      <w:bCs/>
      <w:kern w:val="0"/>
      <w:sz w:val="26"/>
      <w:szCs w:val="26"/>
      <w:lang w:eastAsia="en-US"/>
    </w:rPr>
  </w:style>
  <w:style w:type="character" w:customStyle="1" w:styleId="25">
    <w:name w:val="Heading 4 Char"/>
    <w:basedOn w:val="20"/>
    <w:link w:val="6"/>
    <w:qFormat/>
    <w:uiPriority w:val="0"/>
    <w:rPr>
      <w:rFonts w:ascii="Times New Roman" w:hAnsi="Times New Roman" w:eastAsia="MS Mincho" w:cs="Times New Roman"/>
      <w:b/>
      <w:bCs/>
      <w:kern w:val="0"/>
      <w:sz w:val="28"/>
      <w:szCs w:val="28"/>
      <w:lang w:eastAsia="en-US"/>
    </w:rPr>
  </w:style>
  <w:style w:type="character" w:customStyle="1" w:styleId="26">
    <w:name w:val="Body Text Char"/>
    <w:basedOn w:val="20"/>
    <w:link w:val="3"/>
    <w:qFormat/>
    <w:uiPriority w:val="0"/>
    <w:rPr>
      <w:rFonts w:ascii="Times New Roman" w:hAnsi="Times New Roman" w:eastAsia="MS Mincho" w:cs="Times New Roman"/>
      <w:kern w:val="0"/>
      <w:sz w:val="20"/>
      <w:szCs w:val="24"/>
      <w:lang w:eastAsia="en-US"/>
    </w:rPr>
  </w:style>
  <w:style w:type="character" w:customStyle="1" w:styleId="27">
    <w:name w:val="Comment Text Char"/>
    <w:basedOn w:val="20"/>
    <w:link w:val="11"/>
    <w:qFormat/>
    <w:uiPriority w:val="99"/>
    <w:rPr>
      <w:rFonts w:ascii="Times New Roman" w:hAnsi="Times New Roman" w:eastAsia="Times New Roman" w:cs="Times New Roman"/>
      <w:kern w:val="0"/>
      <w:sz w:val="20"/>
      <w:szCs w:val="24"/>
      <w:lang w:eastAsia="en-US"/>
    </w:rPr>
  </w:style>
  <w:style w:type="character" w:customStyle="1" w:styleId="28">
    <w:name w:val="Header Char"/>
    <w:basedOn w:val="20"/>
    <w:link w:val="14"/>
    <w:qFormat/>
    <w:uiPriority w:val="0"/>
    <w:rPr>
      <w:rFonts w:ascii="Arial" w:hAnsi="Arial" w:eastAsia="MS Mincho" w:cs="Times New Roman"/>
      <w:b/>
      <w:kern w:val="0"/>
      <w:sz w:val="20"/>
      <w:szCs w:val="24"/>
      <w:lang w:eastAsia="en-US"/>
    </w:rPr>
  </w:style>
  <w:style w:type="character" w:customStyle="1" w:styleId="29">
    <w:name w:val="Caption Char"/>
    <w:link w:val="9"/>
    <w:qFormat/>
    <w:uiPriority w:val="0"/>
    <w:rPr>
      <w:rFonts w:ascii="Times New Roman" w:hAnsi="Times New Roman" w:eastAsia="Times New Roman" w:cs="Times New Roman"/>
      <w:kern w:val="0"/>
      <w:sz w:val="20"/>
      <w:szCs w:val="20"/>
      <w:lang w:val="en-GB" w:eastAsia="en-US"/>
    </w:rPr>
  </w:style>
  <w:style w:type="paragraph" w:customStyle="1" w:styleId="30">
    <w:name w:val="TH"/>
    <w:basedOn w:val="1"/>
    <w:link w:val="35"/>
    <w:qFormat/>
    <w:uiPriority w:val="0"/>
    <w:pPr>
      <w:keepNext/>
      <w:keepLines/>
      <w:spacing w:before="60" w:after="180"/>
      <w:jc w:val="center"/>
    </w:pPr>
    <w:rPr>
      <w:rFonts w:ascii="Arial" w:hAnsi="Arial"/>
      <w:b/>
      <w:szCs w:val="20"/>
      <w:lang w:val="en-GB"/>
    </w:rPr>
  </w:style>
  <w:style w:type="paragraph" w:styleId="31">
    <w:name w:val="List Paragraph"/>
    <w:basedOn w:val="1"/>
    <w:link w:val="44"/>
    <w:qFormat/>
    <w:uiPriority w:val="34"/>
    <w:pPr>
      <w:widowControl w:val="0"/>
      <w:ind w:firstLine="420" w:firstLineChars="200"/>
      <w:jc w:val="both"/>
    </w:pPr>
    <w:rPr>
      <w:rFonts w:ascii="Calibri" w:hAnsi="Calibri" w:eastAsia="宋体"/>
      <w:kern w:val="2"/>
      <w:sz w:val="21"/>
      <w:szCs w:val="22"/>
      <w:lang w:eastAsia="zh-CN"/>
    </w:rPr>
  </w:style>
  <w:style w:type="paragraph" w:customStyle="1" w:styleId="32">
    <w:name w:val="B1"/>
    <w:basedOn w:val="15"/>
    <w:link w:val="34"/>
    <w:qFormat/>
    <w:uiPriority w:val="0"/>
    <w:pPr>
      <w:overflowPunct w:val="0"/>
      <w:autoSpaceDE w:val="0"/>
      <w:autoSpaceDN w:val="0"/>
      <w:adjustRightInd w:val="0"/>
      <w:spacing w:after="180"/>
      <w:ind w:left="568" w:hanging="284" w:firstLineChars="0"/>
      <w:contextualSpacing w:val="0"/>
      <w:textAlignment w:val="baseline"/>
    </w:pPr>
    <w:rPr>
      <w:szCs w:val="20"/>
      <w:lang w:val="en-GB" w:eastAsia="en-GB"/>
    </w:rPr>
  </w:style>
  <w:style w:type="paragraph" w:customStyle="1" w:styleId="33">
    <w:name w:val="B2"/>
    <w:basedOn w:val="12"/>
    <w:link w:val="41"/>
    <w:qFormat/>
    <w:uiPriority w:val="0"/>
    <w:pPr>
      <w:tabs>
        <w:tab w:val="left" w:pos="2041"/>
      </w:tabs>
      <w:overflowPunct w:val="0"/>
      <w:autoSpaceDE w:val="0"/>
      <w:autoSpaceDN w:val="0"/>
      <w:adjustRightInd w:val="0"/>
      <w:spacing w:after="180"/>
      <w:ind w:left="851" w:leftChars="0" w:hanging="284" w:firstLineChars="0"/>
      <w:contextualSpacing w:val="0"/>
      <w:textAlignment w:val="baseline"/>
    </w:pPr>
    <w:rPr>
      <w:szCs w:val="20"/>
      <w:lang w:val="en-GB" w:eastAsia="en-GB"/>
    </w:rPr>
  </w:style>
  <w:style w:type="character" w:customStyle="1" w:styleId="34">
    <w:name w:val="B1 (文字)"/>
    <w:link w:val="32"/>
    <w:qFormat/>
    <w:uiPriority w:val="0"/>
    <w:rPr>
      <w:rFonts w:ascii="Times New Roman" w:hAnsi="Times New Roman" w:eastAsia="Times New Roman" w:cs="Times New Roman"/>
      <w:kern w:val="0"/>
      <w:sz w:val="20"/>
      <w:szCs w:val="20"/>
      <w:lang w:val="en-GB" w:eastAsia="en-GB"/>
    </w:rPr>
  </w:style>
  <w:style w:type="character" w:customStyle="1" w:styleId="35">
    <w:name w:val="TH Char"/>
    <w:link w:val="30"/>
    <w:qFormat/>
    <w:uiPriority w:val="0"/>
    <w:rPr>
      <w:rFonts w:ascii="Arial" w:hAnsi="Arial" w:eastAsia="Times New Roman" w:cs="Times New Roman"/>
      <w:b/>
      <w:kern w:val="0"/>
      <w:sz w:val="20"/>
      <w:szCs w:val="20"/>
      <w:lang w:val="en-GB" w:eastAsia="en-US"/>
    </w:rPr>
  </w:style>
  <w:style w:type="paragraph" w:customStyle="1" w:styleId="36">
    <w:name w:val="EQ"/>
    <w:basedOn w:val="1"/>
    <w:next w:val="1"/>
    <w:qFormat/>
    <w:uiPriority w:val="0"/>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37">
    <w:name w:val="PL"/>
    <w:link w:val="38"/>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eastAsia="Batang" w:cs="Times New Roman"/>
      <w:kern w:val="0"/>
      <w:sz w:val="16"/>
      <w:szCs w:val="20"/>
      <w:lang w:val="en-GB" w:eastAsia="sv-SE" w:bidi="ar-SA"/>
    </w:rPr>
  </w:style>
  <w:style w:type="character" w:customStyle="1" w:styleId="38">
    <w:name w:val="PL Char"/>
    <w:link w:val="37"/>
    <w:qFormat/>
    <w:uiPriority w:val="0"/>
    <w:rPr>
      <w:rFonts w:ascii="Courier New" w:hAnsi="Courier New" w:eastAsia="Batang" w:cs="Times New Roman"/>
      <w:kern w:val="0"/>
      <w:sz w:val="16"/>
      <w:szCs w:val="20"/>
      <w:shd w:val="clear" w:color="auto" w:fill="E6E6E6"/>
      <w:lang w:val="en-GB" w:eastAsia="sv-SE"/>
    </w:rPr>
  </w:style>
  <w:style w:type="paragraph" w:customStyle="1" w:styleId="39">
    <w:name w:val="NO"/>
    <w:basedOn w:val="1"/>
    <w:link w:val="40"/>
    <w:qFormat/>
    <w:uiPriority w:val="0"/>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40">
    <w:name w:val="NO Char"/>
    <w:link w:val="39"/>
    <w:qFormat/>
    <w:uiPriority w:val="0"/>
    <w:rPr>
      <w:rFonts w:ascii="Times New Roman" w:hAnsi="Times New Roman" w:eastAsia="Times New Roman" w:cs="Times New Roman"/>
      <w:kern w:val="0"/>
      <w:sz w:val="20"/>
      <w:szCs w:val="20"/>
      <w:lang w:val="en-GB" w:eastAsia="ja-JP"/>
    </w:rPr>
  </w:style>
  <w:style w:type="character" w:customStyle="1" w:styleId="41">
    <w:name w:val="B2 Char"/>
    <w:link w:val="33"/>
    <w:qFormat/>
    <w:uiPriority w:val="0"/>
    <w:rPr>
      <w:rFonts w:ascii="Times New Roman" w:hAnsi="Times New Roman" w:eastAsia="Times New Roman" w:cs="Times New Roman"/>
      <w:kern w:val="0"/>
      <w:sz w:val="20"/>
      <w:szCs w:val="20"/>
      <w:lang w:val="en-GB" w:eastAsia="en-GB"/>
    </w:rPr>
  </w:style>
  <w:style w:type="paragraph" w:customStyle="1" w:styleId="42">
    <w:name w:val="B3"/>
    <w:basedOn w:val="7"/>
    <w:link w:val="43"/>
    <w:qFormat/>
    <w:uiPriority w:val="0"/>
    <w:pPr>
      <w:overflowPunct w:val="0"/>
      <w:autoSpaceDE w:val="0"/>
      <w:autoSpaceDN w:val="0"/>
      <w:adjustRightInd w:val="0"/>
      <w:spacing w:after="180"/>
      <w:ind w:left="1135" w:leftChars="0" w:hanging="284" w:firstLineChars="0"/>
      <w:contextualSpacing w:val="0"/>
      <w:textAlignment w:val="baseline"/>
    </w:pPr>
    <w:rPr>
      <w:szCs w:val="20"/>
      <w:lang w:val="en-GB" w:eastAsia="ja-JP"/>
    </w:rPr>
  </w:style>
  <w:style w:type="character" w:customStyle="1" w:styleId="43">
    <w:name w:val="B3 Char2"/>
    <w:link w:val="42"/>
    <w:qFormat/>
    <w:uiPriority w:val="0"/>
    <w:rPr>
      <w:rFonts w:ascii="Times New Roman" w:hAnsi="Times New Roman" w:eastAsia="Times New Roman" w:cs="Times New Roman"/>
      <w:kern w:val="0"/>
      <w:sz w:val="20"/>
      <w:szCs w:val="20"/>
      <w:lang w:val="en-GB" w:eastAsia="ja-JP"/>
    </w:rPr>
  </w:style>
  <w:style w:type="character" w:customStyle="1" w:styleId="44">
    <w:name w:val="List Paragraph Char"/>
    <w:link w:val="31"/>
    <w:qFormat/>
    <w:locked/>
    <w:uiPriority w:val="34"/>
    <w:rPr>
      <w:rFonts w:ascii="Calibri" w:hAnsi="Calibri" w:eastAsia="宋体" w:cs="Times New Roman"/>
    </w:rPr>
  </w:style>
  <w:style w:type="paragraph" w:customStyle="1" w:styleId="45">
    <w:name w:val="B4"/>
    <w:basedOn w:val="17"/>
    <w:link w:val="48"/>
    <w:qFormat/>
    <w:uiPriority w:val="0"/>
    <w:pPr>
      <w:spacing w:after="180"/>
      <w:ind w:left="1418" w:leftChars="0" w:hanging="284" w:firstLineChars="0"/>
      <w:contextualSpacing w:val="0"/>
    </w:pPr>
    <w:rPr>
      <w:rFonts w:eastAsia="宋体"/>
      <w:szCs w:val="20"/>
      <w:lang w:val="en-GB"/>
    </w:rPr>
  </w:style>
  <w:style w:type="paragraph" w:customStyle="1" w:styleId="46">
    <w:name w:val="B5"/>
    <w:basedOn w:val="16"/>
    <w:link w:val="47"/>
    <w:qFormat/>
    <w:uiPriority w:val="0"/>
    <w:pPr>
      <w:spacing w:after="180"/>
      <w:ind w:left="1702" w:leftChars="0" w:hanging="284" w:firstLineChars="0"/>
      <w:contextualSpacing w:val="0"/>
    </w:pPr>
    <w:rPr>
      <w:rFonts w:eastAsia="宋体"/>
      <w:szCs w:val="20"/>
      <w:lang w:val="en-GB"/>
    </w:rPr>
  </w:style>
  <w:style w:type="character" w:customStyle="1" w:styleId="47">
    <w:name w:val="B5 Char"/>
    <w:link w:val="46"/>
    <w:qFormat/>
    <w:uiPriority w:val="0"/>
    <w:rPr>
      <w:rFonts w:ascii="Times New Roman" w:hAnsi="Times New Roman" w:eastAsia="宋体" w:cs="Times New Roman"/>
      <w:kern w:val="0"/>
      <w:sz w:val="20"/>
      <w:szCs w:val="20"/>
      <w:lang w:val="en-GB" w:eastAsia="en-US"/>
    </w:rPr>
  </w:style>
  <w:style w:type="character" w:customStyle="1" w:styleId="48">
    <w:name w:val="B4 Char"/>
    <w:link w:val="45"/>
    <w:qFormat/>
    <w:uiPriority w:val="0"/>
    <w:rPr>
      <w:rFonts w:ascii="Times New Roman" w:hAnsi="Times New Roman" w:eastAsia="宋体" w:cs="Times New Roman"/>
      <w:kern w:val="0"/>
      <w:sz w:val="20"/>
      <w:szCs w:val="20"/>
      <w:lang w:val="en-GB" w:eastAsia="en-US"/>
    </w:rPr>
  </w:style>
  <w:style w:type="character" w:customStyle="1" w:styleId="49">
    <w:name w:val="Balloon Text Char"/>
    <w:basedOn w:val="20"/>
    <w:link w:val="13"/>
    <w:semiHidden/>
    <w:qFormat/>
    <w:uiPriority w:val="99"/>
    <w:rPr>
      <w:rFonts w:ascii="Times New Roman" w:hAnsi="Times New Roman" w:eastAsia="Times New Roman" w:cs="Times New Roman"/>
      <w:kern w:val="0"/>
      <w:sz w:val="18"/>
      <w:szCs w:val="18"/>
      <w:lang w:eastAsia="en-US"/>
    </w:rPr>
  </w:style>
  <w:style w:type="character" w:customStyle="1" w:styleId="50">
    <w:name w:val="Document Map Char"/>
    <w:basedOn w:val="20"/>
    <w:link w:val="10"/>
    <w:semiHidden/>
    <w:uiPriority w:val="0"/>
    <w:rPr>
      <w:rFonts w:ascii="Times New Roman" w:hAnsi="Times New Roman" w:eastAsia="Times New Roman" w:cs="Times New Roman"/>
      <w:kern w:val="0"/>
      <w:sz w:val="20"/>
      <w:szCs w:val="24"/>
      <w:shd w:val="clear" w:color="auto" w:fill="000080"/>
      <w:lang w:eastAsia="en-US"/>
    </w:rPr>
  </w:style>
  <w:style w:type="table" w:customStyle="1" w:styleId="51">
    <w:name w:val="Grid Table 4 - Accent 11"/>
    <w:basedOn w:val="18"/>
    <w:qFormat/>
    <w:uiPriority w:val="49"/>
    <w:rPr>
      <w:rFonts w:ascii="Times New Roman" w:hAnsi="Times New Roman" w:eastAsia="宋体" w:cs="Times New Roman"/>
      <w:kern w:val="0"/>
      <w:sz w:val="20"/>
      <w:szCs w:val="20"/>
    </w:rPr>
    <w:tblPr>
      <w:tblBorders>
        <w:top w:val="single" w:color="8EAADB" w:themeColor="accent1" w:themeTint="99" w:sz="4" w:space="0"/>
        <w:left w:val="single" w:color="8EAADB" w:themeColor="accent1" w:themeTint="99" w:sz="4" w:space="0"/>
        <w:bottom w:val="single" w:color="8EAADB" w:themeColor="accent1" w:themeTint="99" w:sz="4" w:space="0"/>
        <w:right w:val="single" w:color="8EAADB" w:themeColor="accent1" w:themeTint="99" w:sz="4" w:space="0"/>
        <w:insideH w:val="single" w:color="8EAADB" w:themeColor="accent1" w:themeTint="99" w:sz="4" w:space="0"/>
        <w:insideV w:val="single" w:color="8EAADB" w:themeColor="accent1" w:themeTint="99" w:sz="4" w:space="0"/>
      </w:tblBorders>
    </w:tblPr>
    <w:tblStylePr w:type="firstRow">
      <w:rPr>
        <w:b/>
        <w:bCs/>
        <w:color w:val="FFFFFF" w:themeColor="background1"/>
        <w14:textFill>
          <w14:solidFill>
            <w14:schemeClr w14:val="bg1"/>
          </w14:solidFill>
        </w14:textFill>
      </w:rPr>
      <w:tcPr>
        <w:tcBorders>
          <w:top w:val="single" w:color="4472C4" w:themeColor="accent1" w:sz="4" w:space="0"/>
          <w:left w:val="single" w:color="4472C4" w:themeColor="accent1" w:sz="4" w:space="0"/>
          <w:bottom w:val="single" w:color="4472C4" w:themeColor="accent1" w:sz="4" w:space="0"/>
          <w:right w:val="single" w:color="4472C4" w:themeColor="accent1" w:sz="4" w:space="0"/>
          <w:insideH w:val="nil"/>
          <w:insideV w:val="nil"/>
        </w:tcBorders>
        <w:shd w:val="clear" w:color="auto" w:fill="4472C4" w:themeFill="accent1"/>
      </w:tcPr>
    </w:tblStylePr>
    <w:tblStylePr w:type="lastRow">
      <w:rPr>
        <w:b/>
        <w:bCs/>
      </w:rPr>
      <w:tcPr>
        <w:tcBorders>
          <w:top w:val="double" w:color="4472C4" w:themeColor="accent1" w:sz="4" w:space="0"/>
        </w:tcBorders>
      </w:tcPr>
    </w:tblStylePr>
    <w:tblStylePr w:type="firstCol">
      <w:rPr>
        <w:b/>
        <w:bCs/>
      </w:rPr>
    </w:tblStylePr>
    <w:tblStylePr w:type="lastCol">
      <w:rPr>
        <w:b/>
        <w:bCs/>
      </w:rPr>
    </w:tblStylePr>
    <w:tblStylePr w:type="band1Vert">
      <w:tcPr>
        <w:shd w:val="clear" w:color="auto" w:fill="D9E2F3" w:themeFill="accent1" w:themeFillTint="33"/>
      </w:tcPr>
    </w:tblStylePr>
    <w:tblStylePr w:type="band1Horz">
      <w:tcPr>
        <w:shd w:val="clear" w:color="auto" w:fill="D9E2F3" w:themeFill="accent1" w:themeFillTint="33"/>
      </w:tcPr>
    </w:tblStylePr>
  </w:style>
  <w:style w:type="paragraph" w:customStyle="1" w:styleId="52">
    <w:name w:val="EmailDiscussion"/>
    <w:basedOn w:val="1"/>
    <w:next w:val="1"/>
    <w:link w:val="53"/>
    <w:qFormat/>
    <w:uiPriority w:val="0"/>
    <w:pPr>
      <w:numPr>
        <w:ilvl w:val="0"/>
        <w:numId w:val="1"/>
      </w:numPr>
      <w:spacing w:before="40"/>
    </w:pPr>
    <w:rPr>
      <w:rFonts w:ascii="Arial" w:hAnsi="Arial" w:eastAsia="MS Mincho"/>
      <w:b/>
      <w:lang w:val="en-GB" w:eastAsia="en-GB"/>
    </w:rPr>
  </w:style>
  <w:style w:type="character" w:customStyle="1" w:styleId="53">
    <w:name w:val="EmailDiscussion Char"/>
    <w:link w:val="52"/>
    <w:uiPriority w:val="0"/>
    <w:rPr>
      <w:rFonts w:ascii="Arial" w:hAnsi="Arial" w:eastAsia="MS Mincho" w:cs="Times New Roman"/>
      <w:b/>
      <w:kern w:val="0"/>
      <w:sz w:val="20"/>
      <w:szCs w:val="24"/>
      <w:lang w:val="en-GB" w:eastAsia="en-GB"/>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emf"/><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AEAA0F2-8638-49C0-A51B-F782C8EE5F9E}">
  <ds:schemaRefs/>
</ds:datastoreItem>
</file>

<file path=docProps/app.xml><?xml version="1.0" encoding="utf-8"?>
<Properties xmlns="http://schemas.openxmlformats.org/officeDocument/2006/extended-properties" xmlns:vt="http://schemas.openxmlformats.org/officeDocument/2006/docPropsVTypes">
  <Template>Normal.dotm</Template>
  <Company>vivo.xyz</Company>
  <Pages>7</Pages>
  <Words>2519</Words>
  <Characters>14362</Characters>
  <Lines>119</Lines>
  <Paragraphs>33</Paragraphs>
  <TotalTime>8</TotalTime>
  <ScaleCrop>false</ScaleCrop>
  <LinksUpToDate>false</LinksUpToDate>
  <CharactersWithSpaces>16848</CharactersWithSpaces>
  <Application>WPS Office_11.1.0.11194_F1E327BC-269C-435d-A152-05C5408002CA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2022-01-11T10:06:00Z</dcterms:created>
  <dc:creator>vivo(Jing)</dc:creator>
  <cp:lastModifiedBy>ZhengQian</cp:lastModifiedBy>
  <dcterms:modified xsi:type="dcterms:W3CDTF">2022-01-11T11:11:35Z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2052-11.1.0.11194</vt:lpwstr>
  </property>
  <property fmtid="{D5CDD505-2E9C-101B-9397-08002B2CF9AE}" pid="3" name="ICV">
    <vt:lpwstr>B6A4E776F42445ACAA018CA4F03E9F8E</vt:lpwstr>
  </property>
</Properties>
</file>